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F2BD0" w:rsidR="003F3CC2" w:rsidP="009301CE" w:rsidRDefault="00D83528" w14:paraId="6B7F6DB4" w14:textId="1F0DB5E6">
      <w:pPr>
        <w:pStyle w:val="Heading1"/>
        <w:ind w:right="-291"/>
        <w:rPr>
          <w:rFonts w:ascii="Rubik" w:hAnsi="Rubik" w:cs="Rubik"/>
        </w:rPr>
      </w:pPr>
      <w:r w:rsidRPr="38C0DFA7" w:rsidR="00D83528">
        <w:rPr>
          <w:rFonts w:ascii="Rubik" w:hAnsi="Rubik" w:cs="Rubik"/>
        </w:rPr>
        <w:t xml:space="preserve">Short Breaks </w:t>
      </w:r>
      <w:r w:rsidRPr="38C0DFA7" w:rsidR="42C6211D">
        <w:rPr>
          <w:rFonts w:ascii="Rubik" w:hAnsi="Rubik" w:cs="Rubik"/>
        </w:rPr>
        <w:t>Scheme</w:t>
      </w:r>
      <w:r w:rsidRPr="38C0DFA7" w:rsidR="004345D2">
        <w:rPr>
          <w:rFonts w:ascii="Rubik" w:hAnsi="Rubik" w:cs="Rubik"/>
        </w:rPr>
        <w:t xml:space="preserve"> </w:t>
      </w:r>
      <w:r w:rsidRPr="38C0DFA7" w:rsidR="00842B0F">
        <w:rPr>
          <w:rFonts w:ascii="Rubik" w:hAnsi="Rubik" w:cs="Rubik"/>
        </w:rPr>
        <w:t xml:space="preserve">Expression of Interest </w:t>
      </w:r>
      <w:r w:rsidRPr="38C0DFA7" w:rsidR="00925CE2">
        <w:rPr>
          <w:rFonts w:ascii="Rubik" w:hAnsi="Rubik" w:cs="Rubik"/>
        </w:rPr>
        <w:t>Guidance Notes</w:t>
      </w:r>
      <w:r w:rsidRPr="38C0DFA7" w:rsidR="001F15B1">
        <w:rPr>
          <w:rFonts w:ascii="Rubik" w:hAnsi="Rubik" w:cs="Rubik"/>
        </w:rPr>
        <w:t xml:space="preserve"> </w:t>
      </w:r>
    </w:p>
    <w:p w:rsidRPr="00AF2BD0" w:rsidR="00126D1C" w:rsidP="009301CE" w:rsidRDefault="003271D5" w14:paraId="256AA658" w14:textId="25132BAE">
      <w:pPr>
        <w:pStyle w:val="Heading1"/>
        <w:ind w:right="-291"/>
        <w:rPr>
          <w:rFonts w:ascii="Rubik" w:hAnsi="Rubik" w:cs="Rubik"/>
          <w:b w:val="0"/>
          <w:bCs w:val="0"/>
        </w:rPr>
      </w:pPr>
      <w:r w:rsidRPr="00AF2BD0">
        <w:rPr>
          <w:rFonts w:ascii="Rubik" w:hAnsi="Rubik" w:cs="Rubik"/>
          <w:b w:val="0"/>
          <w:bCs w:val="0"/>
          <w:sz w:val="40"/>
          <w:szCs w:val="40"/>
        </w:rPr>
        <w:t>(</w:t>
      </w:r>
      <w:r w:rsidRPr="00AF2BD0" w:rsidR="008D261C">
        <w:rPr>
          <w:rFonts w:ascii="Rubik" w:hAnsi="Rubik" w:cs="Rubik"/>
          <w:b w:val="0"/>
          <w:bCs w:val="0"/>
          <w:sz w:val="40"/>
          <w:szCs w:val="40"/>
        </w:rPr>
        <w:t>Funding</w:t>
      </w:r>
      <w:r w:rsidRPr="00AF2BD0" w:rsidR="7F401A6F">
        <w:rPr>
          <w:rFonts w:ascii="Rubik" w:hAnsi="Rubik" w:cs="Rubik"/>
          <w:b w:val="0"/>
          <w:bCs w:val="0"/>
          <w:sz w:val="40"/>
          <w:szCs w:val="40"/>
        </w:rPr>
        <w:t xml:space="preserve"> 1 </w:t>
      </w:r>
      <w:r w:rsidRPr="00AF2BD0">
        <w:rPr>
          <w:rFonts w:ascii="Rubik" w:hAnsi="Rubik" w:cs="Rubik"/>
          <w:b w:val="0"/>
          <w:bCs w:val="0"/>
          <w:sz w:val="40"/>
          <w:szCs w:val="40"/>
        </w:rPr>
        <w:t xml:space="preserve">October </w:t>
      </w:r>
      <w:r w:rsidRPr="00AF2BD0" w:rsidR="003F3CC2">
        <w:rPr>
          <w:rFonts w:ascii="Rubik" w:hAnsi="Rubik" w:cs="Rubik"/>
          <w:b w:val="0"/>
          <w:bCs w:val="0"/>
          <w:sz w:val="40"/>
          <w:szCs w:val="40"/>
        </w:rPr>
        <w:t>2026 to 31 March 2029</w:t>
      </w:r>
      <w:r w:rsidRPr="00AF2BD0" w:rsidR="7F401A6F">
        <w:rPr>
          <w:rFonts w:ascii="Rubik" w:hAnsi="Rubik" w:cs="Rubik"/>
          <w:b w:val="0"/>
          <w:bCs w:val="0"/>
          <w:sz w:val="40"/>
          <w:szCs w:val="40"/>
        </w:rPr>
        <w:t>)</w:t>
      </w:r>
    </w:p>
    <w:p w:rsidRPr="008E4284" w:rsidR="00D36999" w:rsidP="006559D4" w:rsidRDefault="00D36999" w14:paraId="2C7D54FB" w14:textId="22D111CA">
      <w:pPr>
        <w:ind w:right="-291"/>
        <w:rPr>
          <w:rFonts w:ascii="Rubik" w:hAnsi="Rubik" w:cs="Rubik"/>
          <w:b/>
          <w:bCs/>
          <w:color w:val="1FA1C5"/>
          <w:sz w:val="52"/>
          <w:szCs w:val="52"/>
        </w:rPr>
      </w:pPr>
      <w:r w:rsidRPr="008E4284">
        <w:rPr>
          <w:rFonts w:ascii="Rubik" w:hAnsi="Rubik" w:cs="Rubik"/>
          <w:b/>
          <w:bCs/>
          <w:color w:val="1FA1C5"/>
          <w:sz w:val="52"/>
          <w:szCs w:val="52"/>
        </w:rPr>
        <w:t>Overview</w:t>
      </w:r>
    </w:p>
    <w:p w:rsidRPr="00AF2BD0" w:rsidR="00261937" w:rsidP="006559D4" w:rsidRDefault="00B25642" w14:paraId="028B621B" w14:textId="24910A78">
      <w:pPr>
        <w:ind w:right="-291"/>
        <w:rPr>
          <w:rFonts w:ascii="Rubik" w:hAnsi="Rubik" w:cs="Rubik"/>
          <w:color w:val="152F4E"/>
        </w:rPr>
      </w:pPr>
      <w:r w:rsidRPr="00AF2BD0">
        <w:rPr>
          <w:rFonts w:ascii="Rubik" w:hAnsi="Rubik" w:cs="Rubik"/>
          <w:color w:val="152F4E"/>
        </w:rPr>
        <w:t xml:space="preserve">Thanks to the continued </w:t>
      </w:r>
      <w:r w:rsidRPr="00AF2BD0" w:rsidR="0010303F">
        <w:rPr>
          <w:rFonts w:ascii="Rubik" w:hAnsi="Rubik" w:cs="Rubik"/>
          <w:color w:val="152F4E"/>
        </w:rPr>
        <w:t>backing</w:t>
      </w:r>
      <w:r w:rsidRPr="00AF2BD0">
        <w:rPr>
          <w:rFonts w:ascii="Rubik" w:hAnsi="Rubik" w:cs="Rubik"/>
          <w:color w:val="152F4E"/>
        </w:rPr>
        <w:t xml:space="preserve"> </w:t>
      </w:r>
      <w:r w:rsidRPr="00AF2BD0" w:rsidR="00F67B73">
        <w:rPr>
          <w:rFonts w:ascii="Rubik" w:hAnsi="Rubik" w:cs="Rubik"/>
          <w:color w:val="152F4E"/>
        </w:rPr>
        <w:t>f</w:t>
      </w:r>
      <w:r w:rsidRPr="00AF2BD0">
        <w:rPr>
          <w:rFonts w:ascii="Rubik" w:hAnsi="Rubik" w:cs="Rubik"/>
          <w:color w:val="152F4E"/>
        </w:rPr>
        <w:t>rom the Welsh Government</w:t>
      </w:r>
      <w:r w:rsidRPr="00AF2BD0" w:rsidR="00BB3F9C">
        <w:rPr>
          <w:rFonts w:ascii="Rubik" w:hAnsi="Rubik" w:cs="Rubik"/>
          <w:color w:val="152F4E"/>
        </w:rPr>
        <w:t xml:space="preserve"> to support unpaid carers across Wales</w:t>
      </w:r>
      <w:r w:rsidRPr="00AF2BD0">
        <w:rPr>
          <w:rFonts w:ascii="Rubik" w:hAnsi="Rubik" w:cs="Rubik"/>
          <w:color w:val="152F4E"/>
        </w:rPr>
        <w:t>,</w:t>
      </w:r>
      <w:r w:rsidRPr="00AF2BD0" w:rsidR="00EC221F">
        <w:rPr>
          <w:rFonts w:ascii="Rubik" w:hAnsi="Rubik" w:cs="Rubik"/>
          <w:color w:val="152F4E"/>
        </w:rPr>
        <w:t xml:space="preserve"> </w:t>
      </w:r>
      <w:r w:rsidRPr="00AF2BD0" w:rsidR="00261937">
        <w:rPr>
          <w:rFonts w:ascii="Rubik" w:hAnsi="Rubik" w:cs="Rubik"/>
          <w:color w:val="152F4E"/>
        </w:rPr>
        <w:t xml:space="preserve">Carers Trust is delighted to offer an opportunity </w:t>
      </w:r>
      <w:r w:rsidRPr="00AF2BD0" w:rsidR="00F41455">
        <w:rPr>
          <w:rFonts w:ascii="Rubik" w:hAnsi="Rubik" w:cs="Rubik"/>
          <w:color w:val="152F4E"/>
        </w:rPr>
        <w:t>to</w:t>
      </w:r>
      <w:r w:rsidRPr="00AF2BD0" w:rsidR="00261937">
        <w:rPr>
          <w:rFonts w:ascii="Rubik" w:hAnsi="Rubik" w:cs="Rubik"/>
          <w:color w:val="152F4E"/>
        </w:rPr>
        <w:t xml:space="preserve"> </w:t>
      </w:r>
      <w:r w:rsidRPr="00AF2BD0" w:rsidR="00A849BD">
        <w:rPr>
          <w:rFonts w:ascii="Rubik" w:hAnsi="Rubik" w:cs="Rubik"/>
          <w:color w:val="152F4E"/>
        </w:rPr>
        <w:t xml:space="preserve">Third Sector organisations </w:t>
      </w:r>
      <w:r w:rsidRPr="00AF2BD0" w:rsidR="003D1E7A">
        <w:rPr>
          <w:rFonts w:ascii="Rubik" w:hAnsi="Rubik" w:cs="Rubik"/>
          <w:color w:val="152F4E"/>
        </w:rPr>
        <w:t xml:space="preserve">to submit </w:t>
      </w:r>
      <w:r w:rsidR="008B2BC4">
        <w:rPr>
          <w:rFonts w:ascii="Rubik" w:hAnsi="Rubik" w:cs="Rubik"/>
          <w:color w:val="152F4E"/>
        </w:rPr>
        <w:t>e</w:t>
      </w:r>
      <w:r w:rsidRPr="00AF2BD0" w:rsidR="003D1E7A">
        <w:rPr>
          <w:rFonts w:ascii="Rubik" w:hAnsi="Rubik" w:cs="Rubik"/>
          <w:color w:val="152F4E"/>
        </w:rPr>
        <w:t xml:space="preserve">xpressions of </w:t>
      </w:r>
      <w:r w:rsidR="008B2BC4">
        <w:rPr>
          <w:rFonts w:ascii="Rubik" w:hAnsi="Rubik" w:cs="Rubik"/>
          <w:color w:val="152F4E"/>
        </w:rPr>
        <w:t>i</w:t>
      </w:r>
      <w:r w:rsidRPr="00AF2BD0" w:rsidR="003D1E7A">
        <w:rPr>
          <w:rFonts w:ascii="Rubik" w:hAnsi="Rubik" w:cs="Rubik"/>
          <w:color w:val="152F4E"/>
        </w:rPr>
        <w:t xml:space="preserve">nterest </w:t>
      </w:r>
      <w:r w:rsidR="008B2BC4">
        <w:rPr>
          <w:rFonts w:ascii="Rubik" w:hAnsi="Rubik" w:cs="Rubik"/>
          <w:color w:val="152F4E"/>
        </w:rPr>
        <w:t xml:space="preserve">(EOI) </w:t>
      </w:r>
      <w:r w:rsidRPr="00AF2BD0" w:rsidR="00203F51">
        <w:rPr>
          <w:rFonts w:ascii="Rubik" w:hAnsi="Rubik" w:cs="Rubik"/>
          <w:color w:val="152F4E"/>
        </w:rPr>
        <w:t xml:space="preserve">focussed on delivering </w:t>
      </w:r>
      <w:r w:rsidRPr="00AF2BD0" w:rsidR="003608C3">
        <w:rPr>
          <w:rFonts w:ascii="Rubik" w:hAnsi="Rubik" w:cs="Rubik"/>
          <w:color w:val="152F4E"/>
        </w:rPr>
        <w:t xml:space="preserve">a range of </w:t>
      </w:r>
      <w:r w:rsidRPr="00AF2BD0" w:rsidR="00203F51">
        <w:rPr>
          <w:rFonts w:ascii="Rubik" w:hAnsi="Rubik" w:cs="Rubik"/>
          <w:color w:val="152F4E"/>
        </w:rPr>
        <w:t>short break</w:t>
      </w:r>
      <w:r w:rsidRPr="00AF2BD0" w:rsidR="003608C3">
        <w:rPr>
          <w:rFonts w:ascii="Rubik" w:hAnsi="Rubik" w:cs="Rubik"/>
          <w:color w:val="152F4E"/>
        </w:rPr>
        <w:t xml:space="preserve"> opportunities</w:t>
      </w:r>
      <w:r w:rsidRPr="00AF2BD0" w:rsidR="00244687">
        <w:rPr>
          <w:rFonts w:ascii="Rubik" w:hAnsi="Rubik" w:cs="Rubik"/>
          <w:color w:val="152F4E"/>
        </w:rPr>
        <w:t xml:space="preserve"> </w:t>
      </w:r>
      <w:r w:rsidRPr="00AF2BD0" w:rsidR="00794FA3">
        <w:rPr>
          <w:rFonts w:ascii="Rubik" w:hAnsi="Rubik" w:cs="Rubik"/>
          <w:color w:val="152F4E"/>
        </w:rPr>
        <w:t>to meet the needs</w:t>
      </w:r>
      <w:r w:rsidRPr="00AF2BD0" w:rsidR="004C694D">
        <w:rPr>
          <w:rFonts w:ascii="Rubik" w:hAnsi="Rubik" w:cs="Rubik"/>
          <w:color w:val="152F4E"/>
        </w:rPr>
        <w:t xml:space="preserve"> of</w:t>
      </w:r>
      <w:r w:rsidRPr="00AF2BD0" w:rsidR="00261937">
        <w:rPr>
          <w:rFonts w:ascii="Rubik" w:hAnsi="Rubik" w:cs="Rubik"/>
          <w:color w:val="152F4E"/>
        </w:rPr>
        <w:t xml:space="preserve"> </w:t>
      </w:r>
      <w:r w:rsidRPr="00AF2BD0" w:rsidR="00F50AF5">
        <w:rPr>
          <w:rFonts w:ascii="Rubik" w:hAnsi="Rubik" w:cs="Rubik"/>
          <w:color w:val="152F4E"/>
        </w:rPr>
        <w:t xml:space="preserve">unpaid carers </w:t>
      </w:r>
      <w:r w:rsidRPr="00AF2BD0" w:rsidR="00A7770D">
        <w:rPr>
          <w:rFonts w:ascii="Rubik" w:hAnsi="Rubik" w:cs="Rubik"/>
          <w:color w:val="152F4E"/>
        </w:rPr>
        <w:t>across Wales</w:t>
      </w:r>
      <w:r w:rsidRPr="00AF2BD0" w:rsidR="006D610E">
        <w:rPr>
          <w:rFonts w:ascii="Rubik" w:hAnsi="Rubik" w:cs="Rubik"/>
          <w:color w:val="152F4E"/>
        </w:rPr>
        <w:t>.</w:t>
      </w:r>
    </w:p>
    <w:p w:rsidRPr="00AF2BD0" w:rsidR="00116725" w:rsidP="006559D4" w:rsidRDefault="00116725" w14:paraId="077C466E" w14:textId="383F6007">
      <w:pPr>
        <w:ind w:right="-291"/>
        <w:rPr>
          <w:rFonts w:ascii="Rubik" w:hAnsi="Rubik" w:cs="Rubik"/>
          <w:color w:val="152F4E"/>
        </w:rPr>
      </w:pPr>
    </w:p>
    <w:p w:rsidRPr="00AF2BD0" w:rsidR="00917C0A" w:rsidP="006559D4" w:rsidRDefault="00917C0A" w14:paraId="36C9CDC0" w14:textId="154E246C">
      <w:pPr>
        <w:ind w:right="-291"/>
        <w:rPr>
          <w:rFonts w:ascii="Rubik" w:hAnsi="Rubik" w:eastAsia="Times New Roman" w:cs="Rubik"/>
          <w:color w:val="152F4E"/>
          <w:lang w:val="en-US"/>
        </w:rPr>
      </w:pPr>
      <w:r w:rsidRPr="00AF2BD0">
        <w:rPr>
          <w:rFonts w:ascii="Rubik" w:hAnsi="Rubik" w:cs="Rubik"/>
          <w:color w:val="152F4E"/>
        </w:rPr>
        <w:t xml:space="preserve">Carers Trust is inviting proposals on how to utilise </w:t>
      </w:r>
      <w:r w:rsidRPr="00AF2BD0" w:rsidR="00A50115">
        <w:rPr>
          <w:rFonts w:ascii="Rubik" w:hAnsi="Rubik" w:cs="Rubik"/>
          <w:color w:val="152F4E"/>
        </w:rPr>
        <w:t xml:space="preserve">Short Breaks </w:t>
      </w:r>
      <w:r w:rsidRPr="00AF2BD0" w:rsidR="00C84C5D">
        <w:rPr>
          <w:rFonts w:ascii="Rubik" w:hAnsi="Rubik" w:cs="Rubik"/>
          <w:color w:val="152F4E"/>
        </w:rPr>
        <w:t xml:space="preserve">funding </w:t>
      </w:r>
      <w:r w:rsidRPr="00AF2BD0">
        <w:rPr>
          <w:rFonts w:ascii="Rubik" w:hAnsi="Rubik" w:cs="Rubik"/>
          <w:color w:val="152F4E"/>
        </w:rPr>
        <w:t xml:space="preserve">to support </w:t>
      </w:r>
      <w:r w:rsidRPr="00AF2BD0" w:rsidR="00EF16D2">
        <w:rPr>
          <w:rFonts w:ascii="Rubik" w:hAnsi="Rubik" w:eastAsia="Times New Roman" w:cs="Rubik"/>
          <w:color w:val="152F4E"/>
          <w:lang w:val="en-US"/>
        </w:rPr>
        <w:t>unpaid</w:t>
      </w:r>
      <w:r w:rsidRPr="00AF2BD0">
        <w:rPr>
          <w:rFonts w:ascii="Rubik" w:hAnsi="Rubik" w:eastAsia="Times New Roman" w:cs="Rubik"/>
          <w:color w:val="152F4E"/>
          <w:lang w:val="en-US"/>
        </w:rPr>
        <w:t> carers of all ages</w:t>
      </w:r>
      <w:r w:rsidRPr="00AF2BD0" w:rsidR="00225050">
        <w:rPr>
          <w:rFonts w:ascii="Rubik" w:hAnsi="Rubik" w:eastAsia="Times New Roman" w:cs="Rubik"/>
          <w:color w:val="152F4E"/>
          <w:lang w:val="en-US"/>
        </w:rPr>
        <w:t xml:space="preserve"> </w:t>
      </w:r>
      <w:r w:rsidRPr="00AF2BD0" w:rsidR="00CE2BDA">
        <w:rPr>
          <w:rFonts w:ascii="Rubik" w:hAnsi="Rubik" w:eastAsia="Times New Roman" w:cs="Rubik"/>
          <w:color w:val="152F4E"/>
          <w:lang w:val="en-US"/>
        </w:rPr>
        <w:t xml:space="preserve">and from </w:t>
      </w:r>
      <w:r w:rsidRPr="00AF2BD0" w:rsidR="1E8C6743">
        <w:rPr>
          <w:rFonts w:ascii="Rubik" w:hAnsi="Rubik" w:eastAsia="Times New Roman" w:cs="Rubik"/>
          <w:color w:val="152F4E"/>
          <w:lang w:val="en-US"/>
        </w:rPr>
        <w:t>diverse</w:t>
      </w:r>
      <w:r w:rsidRPr="00AF2BD0" w:rsidR="00CE2BDA">
        <w:rPr>
          <w:rFonts w:ascii="Rubik" w:hAnsi="Rubik" w:eastAsia="Times New Roman" w:cs="Rubik"/>
          <w:color w:val="152F4E"/>
          <w:lang w:val="en-US"/>
        </w:rPr>
        <w:t xml:space="preserve"> communities </w:t>
      </w:r>
      <w:r w:rsidRPr="00AF2BD0" w:rsidR="00225050">
        <w:rPr>
          <w:rFonts w:ascii="Rubik" w:hAnsi="Rubik" w:eastAsia="Times New Roman" w:cs="Rubik"/>
          <w:color w:val="152F4E"/>
          <w:lang w:val="en-US"/>
        </w:rPr>
        <w:t xml:space="preserve">across </w:t>
      </w:r>
      <w:r w:rsidR="006D757D">
        <w:rPr>
          <w:rFonts w:ascii="Rubik" w:hAnsi="Rubik" w:eastAsia="Times New Roman" w:cs="Rubik"/>
          <w:color w:val="152F4E"/>
          <w:lang w:val="en-US"/>
        </w:rPr>
        <w:t>Wales</w:t>
      </w:r>
      <w:r w:rsidRPr="00AF2BD0">
        <w:rPr>
          <w:rFonts w:ascii="Rubik" w:hAnsi="Rubik" w:eastAsia="Times New Roman" w:cs="Rubik"/>
          <w:color w:val="152F4E"/>
          <w:lang w:val="en-US"/>
        </w:rPr>
        <w:t xml:space="preserve">. </w:t>
      </w:r>
      <w:r w:rsidRPr="00AF2BD0" w:rsidR="0045505C">
        <w:rPr>
          <w:rFonts w:ascii="Rubik" w:hAnsi="Rubik" w:eastAsia="Times New Roman" w:cs="Rubik"/>
          <w:color w:val="152F4E"/>
          <w:lang w:val="en-US"/>
        </w:rPr>
        <w:t xml:space="preserve">The Short Breaks </w:t>
      </w:r>
      <w:r w:rsidRPr="00AF2BD0" w:rsidR="00CB649B">
        <w:rPr>
          <w:rFonts w:ascii="Rubik" w:hAnsi="Rubik" w:eastAsia="Times New Roman" w:cs="Rubik"/>
          <w:color w:val="152F4E"/>
          <w:lang w:val="en-US"/>
        </w:rPr>
        <w:t xml:space="preserve">Scheme </w:t>
      </w:r>
      <w:r w:rsidRPr="00AF2BD0" w:rsidR="0045505C">
        <w:rPr>
          <w:rFonts w:ascii="Rubik" w:hAnsi="Rubik" w:eastAsia="Times New Roman" w:cs="Rubik"/>
          <w:color w:val="152F4E"/>
          <w:lang w:val="en-US"/>
        </w:rPr>
        <w:t xml:space="preserve">is focused </w:t>
      </w:r>
      <w:r w:rsidRPr="00AF2BD0" w:rsidR="0048210F">
        <w:rPr>
          <w:rFonts w:ascii="Rubik" w:hAnsi="Rubik" w:eastAsia="Times New Roman" w:cs="Rubik"/>
          <w:color w:val="152F4E"/>
          <w:lang w:val="en-US"/>
        </w:rPr>
        <w:t xml:space="preserve">on supporting </w:t>
      </w:r>
      <w:r w:rsidRPr="00AF2BD0" w:rsidR="00DC09A1">
        <w:rPr>
          <w:rFonts w:ascii="Rubik" w:hAnsi="Rubik" w:eastAsia="Times New Roman" w:cs="Rubik"/>
          <w:color w:val="152F4E"/>
          <w:lang w:val="en-US"/>
        </w:rPr>
        <w:t>personali</w:t>
      </w:r>
      <w:r w:rsidRPr="00AF2BD0" w:rsidR="006430EC">
        <w:rPr>
          <w:rFonts w:ascii="Rubik" w:hAnsi="Rubik" w:eastAsia="Times New Roman" w:cs="Rubik"/>
          <w:color w:val="152F4E"/>
          <w:lang w:val="en-US"/>
        </w:rPr>
        <w:t>s</w:t>
      </w:r>
      <w:r w:rsidRPr="00AF2BD0" w:rsidR="00DC09A1">
        <w:rPr>
          <w:rFonts w:ascii="Rubik" w:hAnsi="Rubik" w:eastAsia="Times New Roman" w:cs="Rubik"/>
          <w:color w:val="152F4E"/>
          <w:lang w:val="en-US"/>
        </w:rPr>
        <w:t xml:space="preserve">ed, </w:t>
      </w:r>
      <w:r w:rsidRPr="00AF2BD0" w:rsidR="006E6155">
        <w:rPr>
          <w:rFonts w:ascii="Rubik" w:hAnsi="Rubik" w:eastAsia="Times New Roman" w:cs="Rubik"/>
          <w:color w:val="152F4E"/>
          <w:lang w:val="en-US"/>
        </w:rPr>
        <w:t>flexible,</w:t>
      </w:r>
      <w:r w:rsidRPr="00AF2BD0" w:rsidR="00DC09A1">
        <w:rPr>
          <w:rFonts w:ascii="Rubik" w:hAnsi="Rubik" w:eastAsia="Times New Roman" w:cs="Rubik"/>
          <w:color w:val="152F4E"/>
          <w:lang w:val="en-US"/>
        </w:rPr>
        <w:t xml:space="preserve"> and creative short break options </w:t>
      </w:r>
      <w:r w:rsidRPr="00AF2BD0" w:rsidR="002965C5">
        <w:rPr>
          <w:rFonts w:ascii="Rubik" w:hAnsi="Rubik" w:eastAsia="Times New Roman" w:cs="Rubik"/>
          <w:color w:val="152F4E"/>
          <w:lang w:val="en-US"/>
        </w:rPr>
        <w:t>for</w:t>
      </w:r>
      <w:r w:rsidRPr="00AF2BD0" w:rsidR="00AA3116">
        <w:rPr>
          <w:rFonts w:ascii="Rubik" w:hAnsi="Rubik" w:eastAsia="Times New Roman" w:cs="Rubik"/>
          <w:color w:val="152F4E"/>
          <w:lang w:val="en-US"/>
        </w:rPr>
        <w:t xml:space="preserve"> carers </w:t>
      </w:r>
      <w:r w:rsidRPr="00AF2BD0" w:rsidR="00D27E31">
        <w:rPr>
          <w:rFonts w:ascii="Rubik" w:hAnsi="Rubik" w:eastAsia="Times New Roman" w:cs="Rubik"/>
          <w:color w:val="152F4E"/>
          <w:lang w:val="en-US"/>
        </w:rPr>
        <w:t>in greatest need</w:t>
      </w:r>
      <w:r w:rsidRPr="00AF2BD0" w:rsidR="00F337C8">
        <w:rPr>
          <w:rFonts w:ascii="Rubik" w:hAnsi="Rubik" w:eastAsia="Times New Roman" w:cs="Rubik"/>
          <w:color w:val="152F4E"/>
          <w:lang w:val="en-US"/>
        </w:rPr>
        <w:t xml:space="preserve">. </w:t>
      </w:r>
      <w:r w:rsidRPr="00AF2BD0" w:rsidR="0013544A">
        <w:rPr>
          <w:rFonts w:ascii="Rubik" w:hAnsi="Rubik" w:eastAsia="Times New Roman" w:cs="Rubik"/>
          <w:color w:val="152F4E"/>
          <w:lang w:val="en-US"/>
        </w:rPr>
        <w:t>Proposals should be focused on supporting carer resilience and wellbeing and consequently the sustainability of the carer’s caring relationship.</w:t>
      </w:r>
    </w:p>
    <w:p w:rsidRPr="00AF2BD0" w:rsidR="006B4228" w:rsidP="006559D4" w:rsidRDefault="006B4228" w14:paraId="42700429" w14:textId="77777777">
      <w:pPr>
        <w:ind w:right="-291"/>
        <w:rPr>
          <w:rFonts w:ascii="Rubik" w:hAnsi="Rubik" w:eastAsia="Times New Roman" w:cs="Rubik"/>
          <w:color w:val="152F4E"/>
          <w:lang w:val="en-US"/>
        </w:rPr>
      </w:pPr>
    </w:p>
    <w:p w:rsidRPr="00AF2BD0" w:rsidR="00D57425" w:rsidP="006559D4" w:rsidRDefault="00420C5B" w14:paraId="0E729956" w14:textId="32BDC7CA">
      <w:pPr>
        <w:ind w:right="-291"/>
        <w:rPr>
          <w:rFonts w:ascii="Rubik" w:hAnsi="Rubik" w:cs="Rubik"/>
          <w:color w:val="152F4E"/>
          <w:shd w:val="clear" w:color="auto" w:fill="FFFFFF"/>
        </w:rPr>
      </w:pPr>
      <w:r>
        <w:rPr>
          <w:rFonts w:ascii="Rubik" w:hAnsi="Rubik" w:cs="Rubik"/>
          <w:color w:val="152F4E"/>
          <w:shd w:val="clear" w:color="auto" w:fill="FFFFFF"/>
        </w:rPr>
        <w:t xml:space="preserve">The application process </w:t>
      </w:r>
      <w:r w:rsidR="00936F25">
        <w:rPr>
          <w:rFonts w:ascii="Rubik" w:hAnsi="Rubik" w:cs="Rubik"/>
          <w:color w:val="152F4E"/>
          <w:shd w:val="clear" w:color="auto" w:fill="FFFFFF"/>
        </w:rPr>
        <w:t>has two stages</w:t>
      </w:r>
      <w:r w:rsidRPr="00AF2BD0" w:rsidR="00D57425">
        <w:rPr>
          <w:rFonts w:ascii="Rubik" w:hAnsi="Rubik" w:cs="Rubik"/>
          <w:color w:val="152F4E"/>
          <w:shd w:val="clear" w:color="auto" w:fill="FFFFFF"/>
        </w:rPr>
        <w:t>:</w:t>
      </w:r>
    </w:p>
    <w:p w:rsidRPr="00AF2BD0" w:rsidR="003B34BD" w:rsidP="00936F25" w:rsidRDefault="002E183B" w14:paraId="0738F847" w14:textId="06526779">
      <w:pPr>
        <w:pStyle w:val="ListParagraph"/>
        <w:numPr>
          <w:ilvl w:val="0"/>
          <w:numId w:val="19"/>
        </w:numPr>
        <w:ind w:left="851" w:right="-291" w:hanging="284"/>
        <w:rPr>
          <w:rFonts w:ascii="Rubik" w:hAnsi="Rubik" w:cs="Rubik"/>
          <w:color w:val="152F4E"/>
          <w:sz w:val="22"/>
          <w:szCs w:val="22"/>
          <w:shd w:val="clear" w:color="auto" w:fill="FFFFFF"/>
        </w:rPr>
      </w:pPr>
      <w:r w:rsidRPr="00AF2BD0">
        <w:rPr>
          <w:rFonts w:ascii="Rubik" w:hAnsi="Rubik" w:cs="Rubik"/>
          <w:color w:val="152F4E"/>
          <w:shd w:val="clear" w:color="auto" w:fill="FFFFFF"/>
        </w:rPr>
        <w:t>Stage one</w:t>
      </w:r>
      <w:r w:rsidRPr="00AF2BD0" w:rsidR="003B34BD">
        <w:rPr>
          <w:rFonts w:ascii="Rubik" w:hAnsi="Rubik" w:cs="Rubik"/>
          <w:color w:val="152F4E"/>
          <w:shd w:val="clear" w:color="auto" w:fill="FFFFFF"/>
        </w:rPr>
        <w:t xml:space="preserve">: Submission of an </w:t>
      </w:r>
      <w:r w:rsidR="00C91F0C">
        <w:rPr>
          <w:rFonts w:ascii="Rubik" w:hAnsi="Rubik" w:cs="Rubik"/>
          <w:color w:val="152F4E"/>
          <w:shd w:val="clear" w:color="auto" w:fill="FFFFFF"/>
        </w:rPr>
        <w:t>e</w:t>
      </w:r>
      <w:r w:rsidRPr="00AF2BD0" w:rsidR="003B34BD">
        <w:rPr>
          <w:rFonts w:ascii="Rubik" w:hAnsi="Rubik" w:cs="Rubik"/>
          <w:color w:val="152F4E"/>
          <w:shd w:val="clear" w:color="auto" w:fill="FFFFFF"/>
        </w:rPr>
        <w:t xml:space="preserve">xpression of </w:t>
      </w:r>
      <w:r w:rsidR="00C91F0C">
        <w:rPr>
          <w:rFonts w:ascii="Rubik" w:hAnsi="Rubik" w:cs="Rubik"/>
          <w:color w:val="152F4E"/>
          <w:shd w:val="clear" w:color="auto" w:fill="FFFFFF"/>
        </w:rPr>
        <w:t>i</w:t>
      </w:r>
      <w:r w:rsidRPr="00AF2BD0" w:rsidR="003B34BD">
        <w:rPr>
          <w:rFonts w:ascii="Rubik" w:hAnsi="Rubik" w:cs="Rubik"/>
          <w:color w:val="152F4E"/>
          <w:shd w:val="clear" w:color="auto" w:fill="FFFFFF"/>
        </w:rPr>
        <w:t>nterest</w:t>
      </w:r>
    </w:p>
    <w:p w:rsidRPr="00AF2BD0" w:rsidR="00397848" w:rsidP="00936F25" w:rsidRDefault="003B34BD" w14:paraId="71AD8CC6" w14:textId="03276D48">
      <w:pPr>
        <w:pStyle w:val="ListParagraph"/>
        <w:numPr>
          <w:ilvl w:val="0"/>
          <w:numId w:val="19"/>
        </w:numPr>
        <w:ind w:left="851" w:right="-291" w:hanging="284"/>
        <w:rPr>
          <w:rFonts w:ascii="Rubik" w:hAnsi="Rubik" w:cs="Rubik"/>
          <w:color w:val="152F4E"/>
          <w:sz w:val="22"/>
          <w:szCs w:val="22"/>
          <w:shd w:val="clear" w:color="auto" w:fill="FFFFFF"/>
        </w:rPr>
      </w:pPr>
      <w:r w:rsidRPr="00AF2BD0">
        <w:rPr>
          <w:rFonts w:ascii="Rubik" w:hAnsi="Rubik" w:cs="Rubik"/>
          <w:color w:val="152F4E"/>
          <w:shd w:val="clear" w:color="auto" w:fill="FFFFFF"/>
        </w:rPr>
        <w:t xml:space="preserve">Stage two: </w:t>
      </w:r>
      <w:r w:rsidRPr="00AF2BD0" w:rsidR="007B1950">
        <w:rPr>
          <w:rFonts w:ascii="Rubik" w:hAnsi="Rubik" w:cs="Rubik"/>
          <w:color w:val="152F4E"/>
          <w:shd w:val="clear" w:color="auto" w:fill="FFFFFF"/>
        </w:rPr>
        <w:t xml:space="preserve">For applicants </w:t>
      </w:r>
      <w:r w:rsidRPr="00AF2BD0" w:rsidR="0008027C">
        <w:rPr>
          <w:rFonts w:ascii="Rubik" w:hAnsi="Rubik" w:cs="Rubik"/>
          <w:color w:val="152F4E"/>
          <w:shd w:val="clear" w:color="auto" w:fill="FFFFFF"/>
        </w:rPr>
        <w:t xml:space="preserve">successful at stage one </w:t>
      </w:r>
      <w:r w:rsidRPr="00AF2BD0" w:rsidR="007B1950">
        <w:rPr>
          <w:rFonts w:ascii="Rubik" w:hAnsi="Rubik" w:cs="Rubik"/>
          <w:color w:val="152F4E"/>
          <w:shd w:val="clear" w:color="auto" w:fill="FFFFFF"/>
        </w:rPr>
        <w:t>a full application will be invited</w:t>
      </w:r>
      <w:r w:rsidRPr="00AF2BD0" w:rsidR="00397848">
        <w:rPr>
          <w:rFonts w:ascii="Rubik" w:hAnsi="Rubik" w:cs="Rubik"/>
          <w:color w:val="152F4E"/>
          <w:shd w:val="clear" w:color="auto" w:fill="FFFFFF"/>
        </w:rPr>
        <w:t>.</w:t>
      </w:r>
    </w:p>
    <w:p w:rsidRPr="00AF2BD0" w:rsidR="00397848" w:rsidP="006559D4" w:rsidRDefault="00397848" w14:paraId="27009D4C" w14:textId="77777777">
      <w:pPr>
        <w:ind w:right="-291"/>
        <w:rPr>
          <w:rFonts w:ascii="Rubik" w:hAnsi="Rubik" w:cs="Rubik"/>
          <w:color w:val="152F4E"/>
          <w:shd w:val="clear" w:color="auto" w:fill="FFFFFF"/>
        </w:rPr>
      </w:pPr>
    </w:p>
    <w:p w:rsidRPr="00AF2BD0" w:rsidR="006D41ED" w:rsidP="006559D4" w:rsidRDefault="00416379" w14:paraId="2536460A" w14:textId="287966CF">
      <w:pPr>
        <w:ind w:right="-291"/>
        <w:rPr>
          <w:rFonts w:ascii="Rubik" w:hAnsi="Rubik" w:cs="Rubik"/>
          <w:color w:val="152F4E"/>
          <w:shd w:val="clear" w:color="auto" w:fill="FFFFFF"/>
        </w:rPr>
      </w:pPr>
      <w:r w:rsidRPr="00AF2BD0">
        <w:rPr>
          <w:rFonts w:ascii="Rubik" w:hAnsi="Rubik" w:cs="Rubik"/>
          <w:color w:val="152F4E"/>
          <w:shd w:val="clear" w:color="auto" w:fill="FFFFFF"/>
        </w:rPr>
        <w:t xml:space="preserve">Stage one of the process </w:t>
      </w:r>
      <w:r w:rsidRPr="00AF2BD0" w:rsidR="00346EA8">
        <w:rPr>
          <w:rFonts w:ascii="Rubik" w:hAnsi="Rubik" w:cs="Rubik"/>
          <w:color w:val="152F4E"/>
          <w:shd w:val="clear" w:color="auto" w:fill="FFFFFF"/>
        </w:rPr>
        <w:t xml:space="preserve">will include </w:t>
      </w:r>
      <w:r w:rsidRPr="00AF2BD0" w:rsidR="00BC7654">
        <w:rPr>
          <w:rFonts w:ascii="Rubik" w:hAnsi="Rubik" w:cs="Rubik"/>
          <w:color w:val="152F4E"/>
          <w:shd w:val="clear" w:color="auto" w:fill="FFFFFF"/>
        </w:rPr>
        <w:t xml:space="preserve">routine </w:t>
      </w:r>
      <w:r w:rsidRPr="00AF2BD0" w:rsidR="00346EA8">
        <w:rPr>
          <w:rFonts w:ascii="Rubik" w:hAnsi="Rubik" w:cs="Rubik"/>
          <w:color w:val="152F4E"/>
          <w:shd w:val="clear" w:color="auto" w:fill="FFFFFF"/>
        </w:rPr>
        <w:t xml:space="preserve">due diligence checks on applicant organisations </w:t>
      </w:r>
      <w:r w:rsidRPr="00AF2BD0" w:rsidR="00A93E43">
        <w:rPr>
          <w:rFonts w:ascii="Rubik" w:hAnsi="Rubik" w:cs="Rubik"/>
          <w:color w:val="152F4E"/>
          <w:shd w:val="clear" w:color="auto" w:fill="FFFFFF"/>
        </w:rPr>
        <w:t>and a review of</w:t>
      </w:r>
      <w:r w:rsidR="00C470AB">
        <w:rPr>
          <w:rFonts w:ascii="Rubik" w:hAnsi="Rubik" w:cs="Rubik"/>
          <w:color w:val="152F4E"/>
          <w:shd w:val="clear" w:color="auto" w:fill="FFFFFF"/>
        </w:rPr>
        <w:t xml:space="preserve"> </w:t>
      </w:r>
      <w:r w:rsidR="00017F61">
        <w:rPr>
          <w:rFonts w:ascii="Rubik" w:hAnsi="Rubik" w:cs="Rubik"/>
          <w:color w:val="152F4E"/>
          <w:shd w:val="clear" w:color="auto" w:fill="FFFFFF"/>
        </w:rPr>
        <w:t>e</w:t>
      </w:r>
      <w:r w:rsidRPr="00AF2BD0" w:rsidR="00A93E43">
        <w:rPr>
          <w:rFonts w:ascii="Rubik" w:hAnsi="Rubik" w:cs="Rubik"/>
          <w:color w:val="152F4E"/>
          <w:shd w:val="clear" w:color="auto" w:fill="FFFFFF"/>
        </w:rPr>
        <w:t xml:space="preserve">xpressions of </w:t>
      </w:r>
      <w:r w:rsidR="00017F61">
        <w:rPr>
          <w:rFonts w:ascii="Rubik" w:hAnsi="Rubik" w:cs="Rubik"/>
          <w:color w:val="152F4E"/>
          <w:shd w:val="clear" w:color="auto" w:fill="FFFFFF"/>
        </w:rPr>
        <w:t>i</w:t>
      </w:r>
      <w:r w:rsidRPr="00AF2BD0" w:rsidR="00A93E43">
        <w:rPr>
          <w:rFonts w:ascii="Rubik" w:hAnsi="Rubik" w:cs="Rubik"/>
          <w:color w:val="152F4E"/>
          <w:shd w:val="clear" w:color="auto" w:fill="FFFFFF"/>
        </w:rPr>
        <w:t>nterest</w:t>
      </w:r>
      <w:r w:rsidRPr="00AF2BD0" w:rsidR="001D3F89">
        <w:rPr>
          <w:rFonts w:ascii="Rubik" w:hAnsi="Rubik" w:cs="Rubik"/>
          <w:color w:val="152F4E"/>
          <w:shd w:val="clear" w:color="auto" w:fill="FFFFFF"/>
        </w:rPr>
        <w:t xml:space="preserve"> to </w:t>
      </w:r>
      <w:r w:rsidRPr="00AF2BD0" w:rsidR="007449D8">
        <w:rPr>
          <w:rFonts w:ascii="Rubik" w:hAnsi="Rubik" w:cs="Rubik"/>
          <w:color w:val="152F4E"/>
          <w:shd w:val="clear" w:color="auto" w:fill="FFFFFF"/>
        </w:rPr>
        <w:t>assess</w:t>
      </w:r>
      <w:r w:rsidR="000C0D38">
        <w:rPr>
          <w:rFonts w:ascii="Rubik" w:hAnsi="Rubik" w:cs="Rubik"/>
          <w:color w:val="152F4E"/>
          <w:shd w:val="clear" w:color="auto" w:fill="FFFFFF"/>
        </w:rPr>
        <w:t>;</w:t>
      </w:r>
      <w:r w:rsidRPr="00AF2BD0" w:rsidR="007449D8">
        <w:rPr>
          <w:rFonts w:ascii="Rubik" w:hAnsi="Rubik" w:cs="Rubik"/>
          <w:color w:val="152F4E"/>
          <w:shd w:val="clear" w:color="auto" w:fill="FFFFFF"/>
        </w:rPr>
        <w:t xml:space="preserve"> </w:t>
      </w:r>
      <w:r w:rsidRPr="00AF2BD0" w:rsidR="007A2963">
        <w:rPr>
          <w:rFonts w:ascii="Rubik" w:hAnsi="Rubik" w:cs="Rubik"/>
          <w:color w:val="152F4E"/>
          <w:shd w:val="clear" w:color="auto" w:fill="FFFFFF"/>
        </w:rPr>
        <w:t>project proposal</w:t>
      </w:r>
      <w:r w:rsidRPr="00AF2BD0" w:rsidR="004451F9">
        <w:rPr>
          <w:rFonts w:ascii="Rubik" w:hAnsi="Rubik" w:cs="Rubik"/>
          <w:color w:val="152F4E"/>
          <w:shd w:val="clear" w:color="auto" w:fill="FFFFFF"/>
        </w:rPr>
        <w:t>s</w:t>
      </w:r>
      <w:r w:rsidRPr="00AF2BD0" w:rsidR="006B4228">
        <w:rPr>
          <w:rFonts w:ascii="Rubik" w:hAnsi="Rubik" w:cs="Rubik"/>
          <w:color w:val="152F4E"/>
          <w:shd w:val="clear" w:color="auto" w:fill="FFFFFF"/>
        </w:rPr>
        <w:t>, best fit with addressing the programme aims and outcomes</w:t>
      </w:r>
      <w:r w:rsidRPr="00AF2BD0" w:rsidR="00B37C7C">
        <w:rPr>
          <w:rFonts w:ascii="Rubik" w:hAnsi="Rubik" w:cs="Rubik"/>
          <w:color w:val="152F4E"/>
          <w:shd w:val="clear" w:color="auto" w:fill="FFFFFF"/>
        </w:rPr>
        <w:t xml:space="preserve">, geographical </w:t>
      </w:r>
      <w:r w:rsidR="001D5FC7">
        <w:rPr>
          <w:rFonts w:ascii="Rubik" w:hAnsi="Rubik" w:cs="Rubik"/>
          <w:color w:val="152F4E"/>
          <w:shd w:val="clear" w:color="auto" w:fill="FFFFFF"/>
        </w:rPr>
        <w:t xml:space="preserve">and </w:t>
      </w:r>
      <w:r w:rsidR="007545C3">
        <w:rPr>
          <w:rFonts w:ascii="Rubik" w:hAnsi="Rubik" w:cs="Rubik"/>
          <w:color w:val="152F4E"/>
          <w:shd w:val="clear" w:color="auto" w:fill="FFFFFF"/>
        </w:rPr>
        <w:t xml:space="preserve">carer community </w:t>
      </w:r>
      <w:r w:rsidR="000C0D38">
        <w:rPr>
          <w:rFonts w:ascii="Rubik" w:hAnsi="Rubik" w:cs="Rubik"/>
          <w:color w:val="152F4E"/>
          <w:shd w:val="clear" w:color="auto" w:fill="FFFFFF"/>
        </w:rPr>
        <w:t>targeting</w:t>
      </w:r>
      <w:r w:rsidRPr="00AF2BD0" w:rsidR="006B4228">
        <w:rPr>
          <w:rFonts w:ascii="Rubik" w:hAnsi="Rubik" w:cs="Rubik"/>
          <w:color w:val="152F4E"/>
          <w:shd w:val="clear" w:color="auto" w:fill="FFFFFF"/>
        </w:rPr>
        <w:t xml:space="preserve">. </w:t>
      </w:r>
    </w:p>
    <w:p w:rsidRPr="00AF2BD0" w:rsidR="004018DD" w:rsidP="006559D4" w:rsidRDefault="004018DD" w14:paraId="79190A0D" w14:textId="77777777">
      <w:pPr>
        <w:ind w:right="-291"/>
        <w:rPr>
          <w:rFonts w:ascii="Rubik" w:hAnsi="Rubik" w:cs="Rubik"/>
          <w:color w:val="152F4E"/>
          <w:shd w:val="clear" w:color="auto" w:fill="FFFFFF"/>
        </w:rPr>
      </w:pPr>
    </w:p>
    <w:p w:rsidRPr="00AF2BD0" w:rsidR="004018DD" w:rsidP="006559D4" w:rsidRDefault="004018DD" w14:paraId="2E8C7A29" w14:textId="64EA48B1">
      <w:pPr>
        <w:ind w:right="-291"/>
        <w:rPr>
          <w:rFonts w:ascii="Rubik" w:hAnsi="Rubik" w:cs="Rubik"/>
          <w:color w:val="152F4E"/>
          <w:shd w:val="clear" w:color="auto" w:fill="FFFFFF"/>
        </w:rPr>
      </w:pPr>
      <w:r w:rsidRPr="00AF2BD0">
        <w:rPr>
          <w:rFonts w:ascii="Rubik" w:hAnsi="Rubik" w:cs="Rubik"/>
          <w:color w:val="152F4E"/>
          <w:shd w:val="clear" w:color="auto" w:fill="FFFFFF"/>
        </w:rPr>
        <w:t xml:space="preserve">Successful applicants at stage one will be </w:t>
      </w:r>
      <w:r w:rsidR="009B1F48">
        <w:rPr>
          <w:rFonts w:ascii="Rubik" w:hAnsi="Rubik" w:cs="Rubik"/>
          <w:color w:val="152F4E"/>
          <w:shd w:val="clear" w:color="auto" w:fill="FFFFFF"/>
        </w:rPr>
        <w:t xml:space="preserve">supported </w:t>
      </w:r>
      <w:r w:rsidRPr="00AF2BD0" w:rsidR="00974615">
        <w:rPr>
          <w:rFonts w:ascii="Rubik" w:hAnsi="Rubik" w:cs="Rubik"/>
          <w:color w:val="152F4E"/>
          <w:shd w:val="clear" w:color="auto" w:fill="FFFFFF"/>
        </w:rPr>
        <w:t>to submit a full application providing more detail o</w:t>
      </w:r>
      <w:r w:rsidRPr="00AF2BD0" w:rsidR="00001FAA">
        <w:rPr>
          <w:rFonts w:ascii="Rubik" w:hAnsi="Rubik" w:cs="Rubik"/>
          <w:color w:val="152F4E"/>
          <w:shd w:val="clear" w:color="auto" w:fill="FFFFFF"/>
        </w:rPr>
        <w:t>f</w:t>
      </w:r>
      <w:r w:rsidRPr="00AF2BD0" w:rsidR="00974615">
        <w:rPr>
          <w:rFonts w:ascii="Rubik" w:hAnsi="Rubik" w:cs="Rubik"/>
          <w:color w:val="152F4E"/>
          <w:shd w:val="clear" w:color="auto" w:fill="FFFFFF"/>
        </w:rPr>
        <w:t xml:space="preserve"> </w:t>
      </w:r>
      <w:r w:rsidRPr="00AF2BD0" w:rsidR="00605AAE">
        <w:rPr>
          <w:rFonts w:ascii="Rubik" w:hAnsi="Rubik" w:cs="Rubik"/>
          <w:color w:val="152F4E"/>
          <w:shd w:val="clear" w:color="auto" w:fill="FFFFFF"/>
        </w:rPr>
        <w:t>their project proposal, carer target reach numbers</w:t>
      </w:r>
      <w:r w:rsidRPr="00AF2BD0" w:rsidR="002D61E8">
        <w:rPr>
          <w:rFonts w:ascii="Rubik" w:hAnsi="Rubik" w:cs="Rubik"/>
          <w:color w:val="152F4E"/>
          <w:shd w:val="clear" w:color="auto" w:fill="FFFFFF"/>
        </w:rPr>
        <w:t>, budget breakdown</w:t>
      </w:r>
      <w:r w:rsidRPr="00AF2BD0" w:rsidR="00650339">
        <w:rPr>
          <w:rFonts w:ascii="Rubik" w:hAnsi="Rubik" w:cs="Rubik"/>
          <w:color w:val="152F4E"/>
          <w:shd w:val="clear" w:color="auto" w:fill="FFFFFF"/>
        </w:rPr>
        <w:t>, risk assessment, comm</w:t>
      </w:r>
      <w:r w:rsidR="00DA1F62">
        <w:rPr>
          <w:rFonts w:ascii="Rubik" w:hAnsi="Rubik" w:cs="Rubik"/>
          <w:color w:val="152F4E"/>
          <w:shd w:val="clear" w:color="auto" w:fill="FFFFFF"/>
        </w:rPr>
        <w:t>unication</w:t>
      </w:r>
      <w:r w:rsidRPr="00AF2BD0" w:rsidR="00650339">
        <w:rPr>
          <w:rFonts w:ascii="Rubik" w:hAnsi="Rubik" w:cs="Rubik"/>
          <w:color w:val="152F4E"/>
          <w:shd w:val="clear" w:color="auto" w:fill="FFFFFF"/>
        </w:rPr>
        <w:t xml:space="preserve"> plan</w:t>
      </w:r>
      <w:r w:rsidRPr="00AF2BD0" w:rsidR="00001FAA">
        <w:rPr>
          <w:rFonts w:ascii="Rubik" w:hAnsi="Rubik" w:cs="Rubik"/>
          <w:color w:val="152F4E"/>
          <w:shd w:val="clear" w:color="auto" w:fill="FFFFFF"/>
        </w:rPr>
        <w:t>, activity table</w:t>
      </w:r>
      <w:r w:rsidRPr="00AF2BD0" w:rsidR="00650339">
        <w:rPr>
          <w:rFonts w:ascii="Rubik" w:hAnsi="Rubik" w:cs="Rubik"/>
          <w:color w:val="152F4E"/>
          <w:shd w:val="clear" w:color="auto" w:fill="FFFFFF"/>
        </w:rPr>
        <w:t xml:space="preserve"> and details of how the programme outcomes will be achieved</w:t>
      </w:r>
      <w:r w:rsidRPr="00AF2BD0" w:rsidR="004451F9">
        <w:rPr>
          <w:rFonts w:ascii="Rubik" w:hAnsi="Rubik" w:cs="Rubik"/>
          <w:color w:val="152F4E"/>
          <w:shd w:val="clear" w:color="auto" w:fill="FFFFFF"/>
        </w:rPr>
        <w:t>.</w:t>
      </w:r>
    </w:p>
    <w:p w:rsidR="006559D4" w:rsidP="006559D4" w:rsidRDefault="006559D4" w14:paraId="30086D9A" w14:textId="77777777">
      <w:pPr>
        <w:ind w:right="-291"/>
        <w:rPr>
          <w:rFonts w:ascii="Rubik" w:hAnsi="Rubik" w:cs="Rubik"/>
          <w:b/>
          <w:bCs/>
          <w:color w:val="152F4E"/>
          <w:shd w:val="clear" w:color="auto" w:fill="FFFFFF"/>
        </w:rPr>
      </w:pPr>
    </w:p>
    <w:p w:rsidRPr="00AF2BD0" w:rsidR="001F48C6" w:rsidP="006559D4" w:rsidRDefault="001F48C6" w14:paraId="0D4C8422" w14:textId="6FDDEE35">
      <w:pPr>
        <w:ind w:right="-291"/>
        <w:rPr>
          <w:rFonts w:ascii="Rubik" w:hAnsi="Rubik" w:cs="Rubik"/>
          <w:b/>
          <w:bCs/>
          <w:color w:val="152F4E"/>
          <w:shd w:val="clear" w:color="auto" w:fill="FFFFFF"/>
        </w:rPr>
      </w:pPr>
      <w:r w:rsidRPr="00AF2BD0">
        <w:rPr>
          <w:rFonts w:ascii="Rubik" w:hAnsi="Rubik" w:cs="Rubik"/>
          <w:b/>
          <w:bCs/>
          <w:color w:val="152F4E"/>
          <w:shd w:val="clear" w:color="auto" w:fill="FFFFFF"/>
        </w:rPr>
        <w:t xml:space="preserve">Please note: </w:t>
      </w:r>
      <w:r w:rsidRPr="00AF2BD0" w:rsidR="009A7E01">
        <w:rPr>
          <w:rFonts w:ascii="Rubik" w:hAnsi="Rubik" w:cs="Rubik"/>
          <w:b/>
          <w:bCs/>
          <w:color w:val="152F4E"/>
          <w:shd w:val="clear" w:color="auto" w:fill="FFFFFF"/>
        </w:rPr>
        <w:t>Success at stage one of the process does not guarantee funding at stage two.</w:t>
      </w:r>
    </w:p>
    <w:p w:rsidRPr="00AF2BD0" w:rsidR="006B4228" w:rsidP="006559D4" w:rsidRDefault="00B82A30" w14:paraId="06A69157" w14:textId="0371F82F">
      <w:pPr>
        <w:ind w:right="-291"/>
        <w:rPr>
          <w:rFonts w:ascii="Rubik" w:hAnsi="Rubik" w:cs="Rubik"/>
          <w:color w:val="152F4E"/>
          <w:sz w:val="22"/>
          <w:szCs w:val="22"/>
          <w:shd w:val="clear" w:color="auto" w:fill="FFFFFF"/>
        </w:rPr>
      </w:pPr>
      <w:r>
        <w:rPr>
          <w:rFonts w:ascii="Rubik" w:hAnsi="Rubik" w:cs="Rubik"/>
          <w:color w:val="152F4E"/>
          <w:shd w:val="clear" w:color="auto" w:fill="FFFFFF"/>
        </w:rPr>
        <w:lastRenderedPageBreak/>
        <w:t xml:space="preserve">Through </w:t>
      </w:r>
      <w:r w:rsidR="003F47DB">
        <w:rPr>
          <w:rFonts w:ascii="Rubik" w:hAnsi="Rubik" w:cs="Rubik"/>
          <w:color w:val="152F4E"/>
          <w:shd w:val="clear" w:color="auto" w:fill="FFFFFF"/>
        </w:rPr>
        <w:t>the assessment process Carers Trust</w:t>
      </w:r>
      <w:r w:rsidR="006B1360">
        <w:rPr>
          <w:rFonts w:ascii="Rubik" w:hAnsi="Rubik" w:cs="Rubik"/>
          <w:color w:val="152F4E"/>
          <w:shd w:val="clear" w:color="auto" w:fill="FFFFFF"/>
        </w:rPr>
        <w:t xml:space="preserve"> will </w:t>
      </w:r>
      <w:r w:rsidRPr="00AF2BD0" w:rsidR="006B4228">
        <w:rPr>
          <w:rFonts w:ascii="Rubik" w:hAnsi="Rubik" w:cs="Rubik"/>
          <w:color w:val="152F4E"/>
          <w:shd w:val="clear" w:color="auto" w:fill="FFFFFF"/>
        </w:rPr>
        <w:t xml:space="preserve">strive to achieve a </w:t>
      </w:r>
      <w:r w:rsidRPr="00AF2BD0" w:rsidR="0004091C">
        <w:rPr>
          <w:rFonts w:ascii="Rubik" w:hAnsi="Rubik" w:cs="Rubik"/>
          <w:color w:val="152F4E"/>
          <w:shd w:val="clear" w:color="auto" w:fill="FFFFFF"/>
        </w:rPr>
        <w:t>balanced</w:t>
      </w:r>
      <w:r w:rsidRPr="00AF2BD0" w:rsidR="00DC3AAA">
        <w:rPr>
          <w:rFonts w:ascii="Rubik" w:hAnsi="Rubik" w:cs="Rubik"/>
          <w:color w:val="152F4E"/>
          <w:shd w:val="clear" w:color="auto" w:fill="FFFFFF"/>
        </w:rPr>
        <w:t xml:space="preserve"> </w:t>
      </w:r>
      <w:r w:rsidRPr="00AF2BD0" w:rsidR="006B4228">
        <w:rPr>
          <w:rFonts w:ascii="Rubik" w:hAnsi="Rubik" w:cs="Rubik"/>
          <w:color w:val="152F4E"/>
          <w:shd w:val="clear" w:color="auto" w:fill="FFFFFF"/>
        </w:rPr>
        <w:t xml:space="preserve">geographical spread </w:t>
      </w:r>
      <w:r w:rsidRPr="00AF2BD0" w:rsidR="00DC3AAA">
        <w:rPr>
          <w:rFonts w:ascii="Rubik" w:hAnsi="Rubik" w:cs="Rubik"/>
          <w:color w:val="152F4E"/>
          <w:shd w:val="clear" w:color="auto" w:fill="FFFFFF"/>
        </w:rPr>
        <w:t xml:space="preserve">of projects </w:t>
      </w:r>
      <w:r w:rsidRPr="00AF2BD0" w:rsidR="00577A52">
        <w:rPr>
          <w:rFonts w:ascii="Rubik" w:hAnsi="Rubik" w:cs="Rubik"/>
          <w:color w:val="152F4E"/>
          <w:shd w:val="clear" w:color="auto" w:fill="FFFFFF"/>
        </w:rPr>
        <w:t xml:space="preserve">that </w:t>
      </w:r>
      <w:r w:rsidRPr="00AF2BD0" w:rsidR="006B4228">
        <w:rPr>
          <w:rFonts w:ascii="Rubik" w:hAnsi="Rubik" w:cs="Rubik"/>
          <w:color w:val="152F4E"/>
          <w:shd w:val="clear" w:color="auto" w:fill="FFFFFF"/>
        </w:rPr>
        <w:t>meet the needs of a diverse range of carers</w:t>
      </w:r>
      <w:r w:rsidRPr="00AF2BD0" w:rsidR="006B4228">
        <w:rPr>
          <w:rFonts w:ascii="Rubik" w:hAnsi="Rubik" w:cs="Rubik"/>
          <w:color w:val="152F4E"/>
        </w:rPr>
        <w:t xml:space="preserve"> across Wales</w:t>
      </w:r>
      <w:r w:rsidRPr="00AF2BD0" w:rsidR="00577A52">
        <w:rPr>
          <w:rFonts w:ascii="Rubik" w:hAnsi="Rubik" w:cs="Rubik"/>
          <w:color w:val="152F4E"/>
        </w:rPr>
        <w:t xml:space="preserve"> with the funding available</w:t>
      </w:r>
      <w:r w:rsidRPr="00AF2BD0" w:rsidR="006B4228">
        <w:rPr>
          <w:rFonts w:ascii="Rubik" w:hAnsi="Rubik" w:cs="Rubik"/>
          <w:color w:val="152F4E"/>
          <w:shd w:val="clear" w:color="auto" w:fill="FFFFFF"/>
        </w:rPr>
        <w:t>.</w:t>
      </w:r>
    </w:p>
    <w:p w:rsidRPr="008E4284" w:rsidR="00397E97" w:rsidP="006559D4" w:rsidRDefault="00397E97" w14:paraId="2AF4FE88" w14:textId="13D57509">
      <w:pPr>
        <w:ind w:right="-291"/>
        <w:rPr>
          <w:rFonts w:ascii="Rubik" w:hAnsi="Rubik" w:eastAsia="Times New Roman" w:cs="Rubik"/>
          <w:color w:val="152F4E"/>
          <w:lang w:val="en-US"/>
        </w:rPr>
      </w:pPr>
    </w:p>
    <w:p w:rsidRPr="008E4284" w:rsidR="00753CC1" w:rsidP="006559D4" w:rsidRDefault="002A4376" w14:paraId="5062490A" w14:textId="70604142">
      <w:pPr>
        <w:ind w:right="-291"/>
        <w:rPr>
          <w:rFonts w:ascii="Rubik" w:hAnsi="Rubik" w:cs="Rubik"/>
          <w:b/>
          <w:bCs/>
          <w:color w:val="1FA1C5"/>
          <w:sz w:val="52"/>
          <w:szCs w:val="52"/>
        </w:rPr>
      </w:pPr>
      <w:r w:rsidRPr="008E4284">
        <w:rPr>
          <w:rFonts w:ascii="Rubik" w:hAnsi="Rubik" w:cs="Rubik"/>
          <w:b/>
          <w:bCs/>
          <w:color w:val="1FA1C5"/>
          <w:sz w:val="52"/>
          <w:szCs w:val="52"/>
        </w:rPr>
        <w:t xml:space="preserve">Available </w:t>
      </w:r>
      <w:r w:rsidRPr="008E4284" w:rsidR="00B57681">
        <w:rPr>
          <w:rFonts w:ascii="Rubik" w:hAnsi="Rubik" w:cs="Rubik"/>
          <w:b/>
          <w:bCs/>
          <w:color w:val="1FA1C5"/>
          <w:sz w:val="52"/>
          <w:szCs w:val="52"/>
        </w:rPr>
        <w:t>Funding</w:t>
      </w:r>
    </w:p>
    <w:p w:rsidR="00D610DB" w:rsidP="006559D4" w:rsidRDefault="00812109" w14:paraId="2E282272" w14:textId="4307135E">
      <w:pPr>
        <w:ind w:right="-291"/>
        <w:rPr>
          <w:rStyle w:val="eop"/>
          <w:rFonts w:ascii="Rubik" w:hAnsi="Rubik" w:cs="Rubik"/>
          <w:color w:val="152F4E"/>
          <w:shd w:val="clear" w:color="auto" w:fill="FFFFFF"/>
        </w:rPr>
      </w:pPr>
      <w:r w:rsidRPr="00AF2BD0">
        <w:rPr>
          <w:rStyle w:val="eop"/>
          <w:rFonts w:ascii="Rubik" w:hAnsi="Rubik" w:cs="Rubik"/>
          <w:color w:val="152F4E"/>
          <w:shd w:val="clear" w:color="auto" w:fill="FFFFFF"/>
        </w:rPr>
        <w:t>Third Sector o</w:t>
      </w:r>
      <w:r w:rsidRPr="00AF2BD0" w:rsidR="009524B0">
        <w:rPr>
          <w:rStyle w:val="eop"/>
          <w:rFonts w:ascii="Rubik" w:hAnsi="Rubik" w:cs="Rubik"/>
          <w:color w:val="152F4E"/>
          <w:shd w:val="clear" w:color="auto" w:fill="FFFFFF"/>
        </w:rPr>
        <w:t>rganisations are eligible to</w:t>
      </w:r>
      <w:r w:rsidRPr="00AF2BD0" w:rsidR="00D610DB">
        <w:rPr>
          <w:rStyle w:val="eop"/>
          <w:rFonts w:ascii="Rubik" w:hAnsi="Rubik" w:cs="Rubik"/>
          <w:color w:val="152F4E"/>
          <w:shd w:val="clear" w:color="auto" w:fill="FFFFFF"/>
        </w:rPr>
        <w:t>:</w:t>
      </w:r>
    </w:p>
    <w:p w:rsidRPr="00AF2BD0" w:rsidR="00570BBB" w:rsidP="006559D4" w:rsidRDefault="00570BBB" w14:paraId="4FC623F4" w14:textId="77777777">
      <w:pPr>
        <w:ind w:right="-291"/>
        <w:rPr>
          <w:rStyle w:val="eop"/>
          <w:rFonts w:ascii="Rubik" w:hAnsi="Rubik" w:cs="Rubik"/>
          <w:color w:val="152F4E"/>
          <w:shd w:val="clear" w:color="auto" w:fill="FFFFFF"/>
        </w:rPr>
      </w:pPr>
    </w:p>
    <w:p w:rsidRPr="00570BBB" w:rsidR="00D610DB" w:rsidP="00570BBB" w:rsidRDefault="000A3131" w14:paraId="1E22BF4F" w14:textId="15DA7CB7">
      <w:pPr>
        <w:pStyle w:val="ListParagraph"/>
        <w:numPr>
          <w:ilvl w:val="0"/>
          <w:numId w:val="25"/>
        </w:numPr>
        <w:ind w:right="-291"/>
        <w:rPr>
          <w:rStyle w:val="eop"/>
          <w:rFonts w:ascii="Rubik" w:hAnsi="Rubik" w:eastAsia="Times New Roman" w:cs="Rubik"/>
          <w:color w:val="152F4E"/>
          <w:sz w:val="52"/>
          <w:szCs w:val="52"/>
        </w:rPr>
      </w:pPr>
      <w:r w:rsidRPr="00570BBB">
        <w:rPr>
          <w:rStyle w:val="eop"/>
          <w:rFonts w:ascii="Rubik" w:hAnsi="Rubik" w:cs="Rubik"/>
          <w:b/>
          <w:bCs/>
          <w:color w:val="152F4E"/>
          <w:shd w:val="clear" w:color="auto" w:fill="FFFFFF"/>
        </w:rPr>
        <w:t>Submit o</w:t>
      </w:r>
      <w:r w:rsidRPr="00570BBB" w:rsidR="009524B0">
        <w:rPr>
          <w:rStyle w:val="eop"/>
          <w:rFonts w:ascii="Rubik" w:hAnsi="Rubik" w:cs="Rubik"/>
          <w:b/>
          <w:bCs/>
          <w:color w:val="152F4E"/>
          <w:shd w:val="clear" w:color="auto" w:fill="FFFFFF"/>
        </w:rPr>
        <w:t xml:space="preserve">ne </w:t>
      </w:r>
      <w:r w:rsidR="00A578C8">
        <w:rPr>
          <w:rStyle w:val="eop"/>
          <w:rFonts w:ascii="Rubik" w:hAnsi="Rubik" w:cs="Rubik"/>
          <w:b/>
          <w:bCs/>
          <w:color w:val="152F4E"/>
          <w:shd w:val="clear" w:color="auto" w:fill="FFFFFF"/>
        </w:rPr>
        <w:t>e</w:t>
      </w:r>
      <w:r w:rsidRPr="00570BBB" w:rsidR="00F94789">
        <w:rPr>
          <w:rStyle w:val="eop"/>
          <w:rFonts w:ascii="Rubik" w:hAnsi="Rubik" w:cs="Rubik"/>
          <w:b/>
          <w:bCs/>
          <w:color w:val="152F4E"/>
          <w:shd w:val="clear" w:color="auto" w:fill="FFFFFF"/>
        </w:rPr>
        <w:t xml:space="preserve">xpression of </w:t>
      </w:r>
      <w:r w:rsidR="00444206">
        <w:rPr>
          <w:rStyle w:val="eop"/>
          <w:rFonts w:ascii="Rubik" w:hAnsi="Rubik" w:cs="Rubik"/>
          <w:b/>
          <w:bCs/>
          <w:color w:val="152F4E"/>
          <w:shd w:val="clear" w:color="auto" w:fill="FFFFFF"/>
        </w:rPr>
        <w:t>i</w:t>
      </w:r>
      <w:r w:rsidRPr="00570BBB" w:rsidR="000233D9">
        <w:rPr>
          <w:rStyle w:val="eop"/>
          <w:rFonts w:ascii="Rubik" w:hAnsi="Rubik" w:cs="Rubik"/>
          <w:b/>
          <w:bCs/>
          <w:color w:val="152F4E"/>
          <w:shd w:val="clear" w:color="auto" w:fill="FFFFFF"/>
        </w:rPr>
        <w:t>nterest</w:t>
      </w:r>
      <w:r w:rsidRPr="00570BBB" w:rsidR="000233D9">
        <w:rPr>
          <w:rStyle w:val="eop"/>
          <w:rFonts w:ascii="Rubik" w:hAnsi="Rubik" w:cs="Rubik"/>
          <w:color w:val="152F4E"/>
          <w:shd w:val="clear" w:color="auto" w:fill="FFFFFF"/>
        </w:rPr>
        <w:t xml:space="preserve"> but</w:t>
      </w:r>
      <w:r w:rsidRPr="00570BBB" w:rsidR="009524B0">
        <w:rPr>
          <w:rStyle w:val="eop"/>
          <w:rFonts w:ascii="Rubik" w:hAnsi="Rubik" w:cs="Rubik"/>
          <w:color w:val="152F4E"/>
          <w:shd w:val="clear" w:color="auto" w:fill="FFFFFF"/>
        </w:rPr>
        <w:t xml:space="preserve"> can propose to deliver a variety of break options targeting different carer communities and/or geographical locations within that one application.</w:t>
      </w:r>
    </w:p>
    <w:p w:rsidRPr="00570BBB" w:rsidR="00D610DB" w:rsidP="00570BBB" w:rsidRDefault="00F94789" w14:paraId="4F32BCF8" w14:textId="67026D5F">
      <w:pPr>
        <w:pStyle w:val="ListParagraph"/>
        <w:numPr>
          <w:ilvl w:val="0"/>
          <w:numId w:val="25"/>
        </w:numPr>
        <w:ind w:right="-291"/>
        <w:rPr>
          <w:rStyle w:val="eop"/>
          <w:rFonts w:ascii="Rubik" w:hAnsi="Rubik" w:eastAsia="Times New Roman" w:cs="Rubik"/>
          <w:color w:val="152F4E"/>
          <w:sz w:val="52"/>
          <w:szCs w:val="52"/>
        </w:rPr>
      </w:pPr>
      <w:r w:rsidRPr="00570BBB">
        <w:rPr>
          <w:rStyle w:val="eop"/>
          <w:rFonts w:ascii="Rubik" w:hAnsi="Rubik" w:cs="Rubik"/>
          <w:b/>
          <w:bCs/>
          <w:color w:val="152F4E"/>
          <w:shd w:val="clear" w:color="auto" w:fill="FFFFFF"/>
        </w:rPr>
        <w:t xml:space="preserve">Apply for </w:t>
      </w:r>
      <w:r w:rsidRPr="00570BBB" w:rsidR="00D610DB">
        <w:rPr>
          <w:rStyle w:val="eop"/>
          <w:rFonts w:ascii="Rubik" w:hAnsi="Rubik" w:cs="Rubik"/>
          <w:b/>
          <w:bCs/>
          <w:color w:val="152F4E"/>
          <w:shd w:val="clear" w:color="auto" w:fill="FFFFFF"/>
        </w:rPr>
        <w:t>U</w:t>
      </w:r>
      <w:r w:rsidRPr="00570BBB" w:rsidR="004B6A6C">
        <w:rPr>
          <w:rStyle w:val="eop"/>
          <w:rFonts w:ascii="Rubik" w:hAnsi="Rubik" w:cs="Rubik"/>
          <w:b/>
          <w:bCs/>
          <w:color w:val="152F4E"/>
          <w:shd w:val="clear" w:color="auto" w:fill="FFFFFF"/>
        </w:rPr>
        <w:t xml:space="preserve">p to </w:t>
      </w:r>
      <w:r w:rsidRPr="00570BBB" w:rsidR="00CF62DB">
        <w:rPr>
          <w:rStyle w:val="eop"/>
          <w:rFonts w:ascii="Rubik" w:hAnsi="Rubik" w:cs="Rubik"/>
          <w:b/>
          <w:bCs/>
          <w:color w:val="152F4E"/>
          <w:shd w:val="clear" w:color="auto" w:fill="FFFFFF"/>
        </w:rPr>
        <w:t>2 ½ years (30 months)</w:t>
      </w:r>
      <w:r w:rsidRPr="00570BBB" w:rsidR="00CF62DB">
        <w:rPr>
          <w:rStyle w:val="eop"/>
          <w:rFonts w:ascii="Rubik" w:hAnsi="Rubik" w:cs="Rubik"/>
          <w:color w:val="152F4E"/>
          <w:shd w:val="clear" w:color="auto" w:fill="FFFFFF"/>
        </w:rPr>
        <w:t xml:space="preserve"> </w:t>
      </w:r>
      <w:r w:rsidRPr="00570BBB" w:rsidR="00324D39">
        <w:rPr>
          <w:rStyle w:val="eop"/>
          <w:rFonts w:ascii="Rubik" w:hAnsi="Rubik" w:cs="Rubik"/>
          <w:color w:val="152F4E"/>
          <w:shd w:val="clear" w:color="auto" w:fill="FFFFFF"/>
        </w:rPr>
        <w:t>funding</w:t>
      </w:r>
      <w:r w:rsidRPr="00570BBB" w:rsidR="00CA75DC">
        <w:rPr>
          <w:rStyle w:val="eop"/>
          <w:rFonts w:ascii="Rubik" w:hAnsi="Rubik" w:cs="Rubik"/>
          <w:color w:val="152F4E"/>
          <w:shd w:val="clear" w:color="auto" w:fill="FFFFFF"/>
        </w:rPr>
        <w:t xml:space="preserve"> from 1 October 2026 to 31 March 2029</w:t>
      </w:r>
      <w:r w:rsidRPr="00570BBB" w:rsidR="004264D1">
        <w:rPr>
          <w:rStyle w:val="eop"/>
          <w:rFonts w:ascii="Rubik" w:hAnsi="Rubik" w:cs="Rubik"/>
          <w:color w:val="152F4E"/>
          <w:shd w:val="clear" w:color="auto" w:fill="FFFFFF"/>
        </w:rPr>
        <w:t xml:space="preserve">. </w:t>
      </w:r>
    </w:p>
    <w:p w:rsidRPr="00AF2BD0" w:rsidR="00D610DB" w:rsidP="006559D4" w:rsidRDefault="00D610DB" w14:paraId="673AD5D1" w14:textId="77777777">
      <w:pPr>
        <w:ind w:right="-291"/>
        <w:rPr>
          <w:rStyle w:val="eop"/>
          <w:rFonts w:ascii="Rubik" w:hAnsi="Rubik" w:cs="Rubik"/>
          <w:color w:val="152F4E"/>
          <w:shd w:val="clear" w:color="auto" w:fill="FFFFFF"/>
        </w:rPr>
      </w:pPr>
    </w:p>
    <w:p w:rsidRPr="00AF2BD0" w:rsidR="00602AD0" w:rsidP="006559D4" w:rsidRDefault="004264D1" w14:paraId="2F5D92A5" w14:textId="4CAE784F">
      <w:pPr>
        <w:ind w:right="-291"/>
        <w:rPr>
          <w:rStyle w:val="eop"/>
          <w:rFonts w:ascii="Rubik" w:hAnsi="Rubik" w:cs="Rubik"/>
          <w:color w:val="152F4E"/>
          <w:shd w:val="clear" w:color="auto" w:fill="FFFFFF"/>
        </w:rPr>
      </w:pPr>
      <w:r w:rsidRPr="00AF2BD0">
        <w:rPr>
          <w:rStyle w:val="eop"/>
          <w:rFonts w:ascii="Rubik" w:hAnsi="Rubik" w:cs="Rubik"/>
          <w:color w:val="152F4E"/>
          <w:shd w:val="clear" w:color="auto" w:fill="FFFFFF"/>
        </w:rPr>
        <w:t xml:space="preserve">The </w:t>
      </w:r>
      <w:r w:rsidRPr="00AF2BD0" w:rsidR="005E00C0">
        <w:rPr>
          <w:rStyle w:val="eop"/>
          <w:rFonts w:ascii="Rubik" w:hAnsi="Rubik" w:cs="Rubik"/>
          <w:b/>
          <w:bCs/>
          <w:color w:val="152F4E"/>
          <w:shd w:val="clear" w:color="auto" w:fill="FFFFFF"/>
        </w:rPr>
        <w:t>minimum level of grant available per annum</w:t>
      </w:r>
      <w:r w:rsidRPr="00AF2BD0" w:rsidR="005E00C0">
        <w:rPr>
          <w:rStyle w:val="eop"/>
          <w:rFonts w:ascii="Rubik" w:hAnsi="Rubik" w:cs="Rubik"/>
          <w:color w:val="152F4E"/>
          <w:shd w:val="clear" w:color="auto" w:fill="FFFFFF"/>
        </w:rPr>
        <w:t xml:space="preserve"> (pro rata for the first six months) </w:t>
      </w:r>
      <w:r w:rsidRPr="00AF2BD0" w:rsidR="00020A32">
        <w:rPr>
          <w:rStyle w:val="eop"/>
          <w:rFonts w:ascii="Rubik" w:hAnsi="Rubik" w:cs="Rubik"/>
          <w:color w:val="152F4E"/>
          <w:shd w:val="clear" w:color="auto" w:fill="FFFFFF"/>
        </w:rPr>
        <w:t xml:space="preserve">is </w:t>
      </w:r>
      <w:r w:rsidRPr="00AF2BD0" w:rsidR="00020A32">
        <w:rPr>
          <w:rStyle w:val="eop"/>
          <w:rFonts w:ascii="Rubik" w:hAnsi="Rubik" w:cs="Rubik"/>
          <w:b/>
          <w:bCs/>
          <w:color w:val="152F4E"/>
          <w:shd w:val="clear" w:color="auto" w:fill="FFFFFF"/>
        </w:rPr>
        <w:t>£20,000</w:t>
      </w:r>
      <w:r w:rsidRPr="00AF2BD0" w:rsidR="00020A32">
        <w:rPr>
          <w:rStyle w:val="eop"/>
          <w:rFonts w:ascii="Rubik" w:hAnsi="Rubik" w:cs="Rubik"/>
          <w:color w:val="152F4E"/>
          <w:shd w:val="clear" w:color="auto" w:fill="FFFFFF"/>
        </w:rPr>
        <w:t xml:space="preserve">. There is no </w:t>
      </w:r>
      <w:r w:rsidRPr="00AF2BD0" w:rsidR="17EB1348">
        <w:rPr>
          <w:rStyle w:val="eop"/>
          <w:rFonts w:ascii="Rubik" w:hAnsi="Rubik" w:cs="Rubik"/>
          <w:color w:val="152F4E"/>
          <w:shd w:val="clear" w:color="auto" w:fill="FFFFFF"/>
        </w:rPr>
        <w:t xml:space="preserve">maximum </w:t>
      </w:r>
      <w:r w:rsidRPr="00AF2BD0">
        <w:rPr>
          <w:rStyle w:val="eop"/>
          <w:rFonts w:ascii="Rubik" w:hAnsi="Rubik" w:cs="Rubik"/>
          <w:color w:val="152F4E"/>
          <w:shd w:val="clear" w:color="auto" w:fill="FFFFFF"/>
        </w:rPr>
        <w:t>amount</w:t>
      </w:r>
      <w:r w:rsidRPr="00AF2BD0" w:rsidR="00020A32">
        <w:rPr>
          <w:rStyle w:val="eop"/>
          <w:rFonts w:ascii="Rubik" w:hAnsi="Rubik" w:cs="Rubik"/>
          <w:color w:val="152F4E"/>
          <w:shd w:val="clear" w:color="auto" w:fill="FFFFFF"/>
        </w:rPr>
        <w:t xml:space="preserve"> specified, however </w:t>
      </w:r>
      <w:r w:rsidRPr="00AF2BD0" w:rsidR="00C2587A">
        <w:rPr>
          <w:rStyle w:val="eop"/>
          <w:rFonts w:ascii="Rubik" w:hAnsi="Rubik" w:cs="Rubik"/>
          <w:color w:val="152F4E"/>
          <w:shd w:val="clear" w:color="auto" w:fill="FFFFFF"/>
        </w:rPr>
        <w:t xml:space="preserve">the amount of </w:t>
      </w:r>
      <w:r w:rsidRPr="00AF2BD0" w:rsidR="003A6CD2">
        <w:rPr>
          <w:rStyle w:val="eop"/>
          <w:rFonts w:ascii="Rubik" w:hAnsi="Rubik" w:cs="Rubik"/>
          <w:color w:val="152F4E"/>
          <w:shd w:val="clear" w:color="auto" w:fill="FFFFFF"/>
        </w:rPr>
        <w:t xml:space="preserve">funding </w:t>
      </w:r>
      <w:r w:rsidRPr="00AF2BD0">
        <w:rPr>
          <w:rStyle w:val="eop"/>
          <w:rFonts w:ascii="Rubik" w:hAnsi="Rubik" w:cs="Rubik"/>
          <w:color w:val="152F4E"/>
          <w:shd w:val="clear" w:color="auto" w:fill="FFFFFF"/>
        </w:rPr>
        <w:t xml:space="preserve">available </w:t>
      </w:r>
      <w:r w:rsidRPr="00AF2BD0" w:rsidR="00AB2535">
        <w:rPr>
          <w:rStyle w:val="eop"/>
          <w:rFonts w:ascii="Rubik" w:hAnsi="Rubik" w:cs="Rubik"/>
          <w:color w:val="152F4E"/>
          <w:shd w:val="clear" w:color="auto" w:fill="FFFFFF"/>
        </w:rPr>
        <w:t xml:space="preserve">per </w:t>
      </w:r>
      <w:r w:rsidR="00444736">
        <w:rPr>
          <w:rStyle w:val="eop"/>
          <w:rFonts w:ascii="Rubik" w:hAnsi="Rubik" w:cs="Rubik"/>
          <w:color w:val="152F4E"/>
          <w:shd w:val="clear" w:color="auto" w:fill="FFFFFF"/>
        </w:rPr>
        <w:t>l</w:t>
      </w:r>
      <w:r w:rsidRPr="00AF2BD0" w:rsidR="00AB2535">
        <w:rPr>
          <w:rStyle w:val="eop"/>
          <w:rFonts w:ascii="Rubik" w:hAnsi="Rubik" w:cs="Rubik"/>
          <w:color w:val="152F4E"/>
          <w:shd w:val="clear" w:color="auto" w:fill="FFFFFF"/>
        </w:rPr>
        <w:t xml:space="preserve">ocal </w:t>
      </w:r>
      <w:r w:rsidR="00444736">
        <w:rPr>
          <w:rStyle w:val="eop"/>
          <w:rFonts w:ascii="Rubik" w:hAnsi="Rubik" w:cs="Rubik"/>
          <w:color w:val="152F4E"/>
          <w:shd w:val="clear" w:color="auto" w:fill="FFFFFF"/>
        </w:rPr>
        <w:t>a</w:t>
      </w:r>
      <w:r w:rsidRPr="00AF2BD0" w:rsidR="00AB2535">
        <w:rPr>
          <w:rStyle w:val="eop"/>
          <w:rFonts w:ascii="Rubik" w:hAnsi="Rubik" w:cs="Rubik"/>
          <w:color w:val="152F4E"/>
          <w:shd w:val="clear" w:color="auto" w:fill="FFFFFF"/>
        </w:rPr>
        <w:t>uthority area is detailed in the table below</w:t>
      </w:r>
      <w:r w:rsidRPr="00AF2BD0" w:rsidR="003A6CD2">
        <w:rPr>
          <w:rStyle w:val="eop"/>
          <w:rFonts w:ascii="Rubik" w:hAnsi="Rubik" w:cs="Rubik"/>
          <w:color w:val="152F4E"/>
          <w:shd w:val="clear" w:color="auto" w:fill="FFFFFF"/>
        </w:rPr>
        <w:t xml:space="preserve">. Please do not apply for more than is available in the </w:t>
      </w:r>
      <w:r w:rsidRPr="00AF2BD0" w:rsidR="005F4DE2">
        <w:rPr>
          <w:rStyle w:val="eop"/>
          <w:rFonts w:ascii="Rubik" w:hAnsi="Rubik" w:cs="Rubik"/>
          <w:color w:val="152F4E"/>
          <w:shd w:val="clear" w:color="auto" w:fill="FFFFFF"/>
        </w:rPr>
        <w:t>areas/s you are targeting</w:t>
      </w:r>
      <w:r w:rsidRPr="00AF2BD0" w:rsidR="004B7DD7">
        <w:rPr>
          <w:rStyle w:val="eop"/>
          <w:rFonts w:ascii="Rubik" w:hAnsi="Rubik" w:cs="Rubik"/>
          <w:color w:val="152F4E"/>
          <w:shd w:val="clear" w:color="auto" w:fill="FFFFFF"/>
        </w:rPr>
        <w:t>.</w:t>
      </w:r>
    </w:p>
    <w:p w:rsidRPr="00AF2BD0" w:rsidR="00602AD0" w:rsidP="006559D4" w:rsidRDefault="00602AD0" w14:paraId="3C6C6FC8" w14:textId="77777777">
      <w:pPr>
        <w:ind w:right="-291"/>
        <w:rPr>
          <w:rStyle w:val="eop"/>
          <w:rFonts w:ascii="Rubik" w:hAnsi="Rubik" w:cs="Rubik"/>
          <w:color w:val="152F4E"/>
          <w:shd w:val="clear" w:color="auto" w:fill="FFFFFF"/>
        </w:rPr>
      </w:pPr>
    </w:p>
    <w:p w:rsidRPr="00AF2BD0" w:rsidR="00883CDB" w:rsidP="006559D4" w:rsidRDefault="001A4872" w14:paraId="2D79C060" w14:textId="724F1BAF">
      <w:pPr>
        <w:ind w:right="-291"/>
        <w:rPr>
          <w:rStyle w:val="normaltextrun"/>
          <w:rFonts w:ascii="Rubik" w:hAnsi="Rubik" w:eastAsia="Times New Roman" w:cs="Rubik"/>
          <w:color w:val="152F4E"/>
          <w:sz w:val="52"/>
          <w:szCs w:val="52"/>
        </w:rPr>
      </w:pPr>
      <w:r w:rsidRPr="00AF2BD0">
        <w:rPr>
          <w:rStyle w:val="eop"/>
          <w:rFonts w:ascii="Rubik" w:hAnsi="Rubik" w:cs="Rubik"/>
          <w:color w:val="152F4E"/>
          <w:shd w:val="clear" w:color="auto" w:fill="FFFFFF"/>
        </w:rPr>
        <w:t xml:space="preserve">It is anticipated </w:t>
      </w:r>
      <w:r w:rsidRPr="00AF2BD0" w:rsidR="009B6968">
        <w:rPr>
          <w:rStyle w:val="eop"/>
          <w:rFonts w:ascii="Rubik" w:hAnsi="Rubik" w:cs="Rubik"/>
          <w:color w:val="152F4E"/>
          <w:shd w:val="clear" w:color="auto" w:fill="FFFFFF"/>
        </w:rPr>
        <w:t xml:space="preserve">that a large number of </w:t>
      </w:r>
      <w:r w:rsidR="00444206">
        <w:rPr>
          <w:rStyle w:val="eop"/>
          <w:rFonts w:ascii="Rubik" w:hAnsi="Rubik" w:cs="Rubik"/>
          <w:color w:val="152F4E"/>
          <w:shd w:val="clear" w:color="auto" w:fill="FFFFFF"/>
        </w:rPr>
        <w:t>e</w:t>
      </w:r>
      <w:r w:rsidRPr="00AF2BD0" w:rsidR="009B6968">
        <w:rPr>
          <w:rStyle w:val="eop"/>
          <w:rFonts w:ascii="Rubik" w:hAnsi="Rubik" w:cs="Rubik"/>
          <w:color w:val="152F4E"/>
          <w:shd w:val="clear" w:color="auto" w:fill="FFFFFF"/>
        </w:rPr>
        <w:t xml:space="preserve">xpressions of </w:t>
      </w:r>
      <w:r w:rsidR="00444206">
        <w:rPr>
          <w:rStyle w:val="eop"/>
          <w:rFonts w:ascii="Rubik" w:hAnsi="Rubik" w:cs="Rubik"/>
          <w:color w:val="152F4E"/>
          <w:shd w:val="clear" w:color="auto" w:fill="FFFFFF"/>
        </w:rPr>
        <w:t>i</w:t>
      </w:r>
      <w:r w:rsidRPr="00AF2BD0" w:rsidR="009B6968">
        <w:rPr>
          <w:rStyle w:val="eop"/>
          <w:rFonts w:ascii="Rubik" w:hAnsi="Rubik" w:cs="Rubik"/>
          <w:color w:val="152F4E"/>
          <w:shd w:val="clear" w:color="auto" w:fill="FFFFFF"/>
        </w:rPr>
        <w:t xml:space="preserve">nterest will be received therefore </w:t>
      </w:r>
      <w:r w:rsidRPr="00AF2BD0" w:rsidR="451B0FDB">
        <w:rPr>
          <w:rStyle w:val="eop"/>
          <w:rFonts w:ascii="Rubik" w:hAnsi="Rubik" w:cs="Rubik"/>
          <w:color w:val="152F4E"/>
          <w:shd w:val="clear" w:color="auto" w:fill="FFFFFF"/>
        </w:rPr>
        <w:t>it is</w:t>
      </w:r>
      <w:r w:rsidRPr="00AF2BD0" w:rsidR="009B6968">
        <w:rPr>
          <w:rStyle w:val="eop"/>
          <w:rFonts w:ascii="Rubik" w:hAnsi="Rubik" w:cs="Rubik"/>
          <w:color w:val="152F4E"/>
          <w:shd w:val="clear" w:color="auto" w:fill="FFFFFF"/>
        </w:rPr>
        <w:t xml:space="preserve"> </w:t>
      </w:r>
      <w:r w:rsidRPr="00AF2BD0" w:rsidR="00267373">
        <w:rPr>
          <w:rStyle w:val="eop"/>
          <w:rFonts w:ascii="Rubik" w:hAnsi="Rubik" w:cs="Rubik"/>
          <w:color w:val="152F4E"/>
          <w:shd w:val="clear" w:color="auto" w:fill="FFFFFF"/>
        </w:rPr>
        <w:t xml:space="preserve">likely that funding in each </w:t>
      </w:r>
      <w:r w:rsidR="00444736">
        <w:rPr>
          <w:rStyle w:val="eop"/>
          <w:rFonts w:ascii="Rubik" w:hAnsi="Rubik" w:cs="Rubik"/>
          <w:color w:val="152F4E"/>
          <w:shd w:val="clear" w:color="auto" w:fill="FFFFFF"/>
        </w:rPr>
        <w:t>l</w:t>
      </w:r>
      <w:r w:rsidRPr="00AF2BD0" w:rsidR="00267373">
        <w:rPr>
          <w:rStyle w:val="eop"/>
          <w:rFonts w:ascii="Rubik" w:hAnsi="Rubik" w:cs="Rubik"/>
          <w:color w:val="152F4E"/>
          <w:shd w:val="clear" w:color="auto" w:fill="FFFFFF"/>
        </w:rPr>
        <w:t xml:space="preserve">ocal </w:t>
      </w:r>
      <w:r w:rsidR="00444736">
        <w:rPr>
          <w:rStyle w:val="eop"/>
          <w:rFonts w:ascii="Rubik" w:hAnsi="Rubik" w:cs="Rubik"/>
          <w:color w:val="152F4E"/>
          <w:shd w:val="clear" w:color="auto" w:fill="FFFFFF"/>
        </w:rPr>
        <w:t>a</w:t>
      </w:r>
      <w:r w:rsidRPr="00AF2BD0" w:rsidR="00267373">
        <w:rPr>
          <w:rStyle w:val="eop"/>
          <w:rFonts w:ascii="Rubik" w:hAnsi="Rubik" w:cs="Rubik"/>
          <w:color w:val="152F4E"/>
          <w:shd w:val="clear" w:color="auto" w:fill="FFFFFF"/>
        </w:rPr>
        <w:t xml:space="preserve">uthority area </w:t>
      </w:r>
      <w:r w:rsidRPr="00AF2BD0" w:rsidR="003C19AC">
        <w:rPr>
          <w:rStyle w:val="eop"/>
          <w:rFonts w:ascii="Rubik" w:hAnsi="Rubik" w:cs="Rubik"/>
          <w:color w:val="152F4E"/>
          <w:shd w:val="clear" w:color="auto" w:fill="FFFFFF"/>
        </w:rPr>
        <w:t xml:space="preserve">will be awarded </w:t>
      </w:r>
      <w:r w:rsidRPr="00AF2BD0" w:rsidR="001F5D6B">
        <w:rPr>
          <w:rStyle w:val="eop"/>
          <w:rFonts w:ascii="Rubik" w:hAnsi="Rubik" w:cs="Rubik"/>
          <w:color w:val="152F4E"/>
          <w:shd w:val="clear" w:color="auto" w:fill="FFFFFF"/>
        </w:rPr>
        <w:t>to more than one and in some cases multiple organisations.</w:t>
      </w:r>
    </w:p>
    <w:p w:rsidRPr="00AF2BD0" w:rsidR="59D0005B" w:rsidP="009301CE" w:rsidRDefault="59D0005B" w14:paraId="3BBE0BC1" w14:textId="004706E7">
      <w:pPr>
        <w:pStyle w:val="BodyText"/>
        <w:ind w:right="-291"/>
        <w:rPr>
          <w:rFonts w:ascii="Rubik" w:hAnsi="Rubik" w:cs="Rubik"/>
          <w:b/>
          <w:bCs/>
          <w:color w:val="152F4E"/>
          <w:lang w:val="en-US"/>
        </w:rPr>
      </w:pPr>
    </w:p>
    <w:tbl>
      <w:tblPr>
        <w:tblW w:w="11987" w:type="dxa"/>
        <w:tblLayout w:type="fixed"/>
        <w:tblLook w:val="04A0" w:firstRow="1" w:lastRow="0" w:firstColumn="1" w:lastColumn="0" w:noHBand="0" w:noVBand="1"/>
      </w:tblPr>
      <w:tblGrid>
        <w:gridCol w:w="2547"/>
        <w:gridCol w:w="2289"/>
        <w:gridCol w:w="2530"/>
        <w:gridCol w:w="1985"/>
        <w:gridCol w:w="2636"/>
      </w:tblGrid>
      <w:tr w:rsidRPr="00AF2BD0" w:rsidR="00AF2BD0" w:rsidTr="00AF3EB8" w14:paraId="1D0C90A4" w14:textId="77777777">
        <w:trPr>
          <w:gridAfter w:val="1"/>
          <w:wAfter w:w="2636" w:type="dxa"/>
          <w:trHeight w:val="290"/>
        </w:trPr>
        <w:tc>
          <w:tcPr>
            <w:tcW w:w="2547" w:type="dxa"/>
            <w:vMerge w:val="restart"/>
            <w:tcBorders>
              <w:top w:val="single" w:color="auto" w:sz="4" w:space="0"/>
              <w:left w:val="single" w:color="auto" w:sz="4" w:space="0"/>
              <w:bottom w:val="single" w:color="auto" w:sz="4" w:space="0"/>
              <w:right w:val="single" w:color="auto" w:sz="4" w:space="0"/>
            </w:tcBorders>
            <w:vAlign w:val="center"/>
            <w:hideMark/>
          </w:tcPr>
          <w:p w:rsidR="00AF3EB8" w:rsidP="00AF3EB8" w:rsidRDefault="000233D9" w14:paraId="1BCEC017" w14:textId="65ABF3D7">
            <w:pPr>
              <w:ind w:right="-291"/>
              <w:jc w:val="center"/>
              <w:rPr>
                <w:rFonts w:ascii="Rubik" w:hAnsi="Rubik" w:eastAsia="Times New Roman" w:cs="Rubik"/>
                <w:b/>
                <w:bCs/>
                <w:color w:val="152F4E"/>
                <w:lang w:eastAsia="en-GB"/>
              </w:rPr>
            </w:pPr>
            <w:r w:rsidRPr="00AF2BD0">
              <w:rPr>
                <w:rFonts w:ascii="Rubik" w:hAnsi="Rubik" w:eastAsia="Times New Roman" w:cs="Rubik"/>
                <w:b/>
                <w:bCs/>
                <w:color w:val="152F4E"/>
                <w:lang w:eastAsia="en-GB"/>
              </w:rPr>
              <w:t>Local Authority</w:t>
            </w:r>
          </w:p>
          <w:p w:rsidRPr="00AF2BD0" w:rsidR="003D1095" w:rsidP="00AF3EB8" w:rsidRDefault="003D1095" w14:paraId="13257F5B" w14:textId="1033519D">
            <w:pPr>
              <w:ind w:right="-291"/>
              <w:jc w:val="center"/>
              <w:rPr>
                <w:rFonts w:ascii="Rubik" w:hAnsi="Rubik" w:eastAsia="Times New Roman" w:cs="Rubik"/>
                <w:b/>
                <w:bCs/>
                <w:color w:val="152F4E"/>
                <w:lang w:eastAsia="en-GB"/>
              </w:rPr>
            </w:pPr>
            <w:r w:rsidRPr="00AF2BD0">
              <w:rPr>
                <w:rFonts w:ascii="Rubik" w:hAnsi="Rubik" w:eastAsia="Times New Roman" w:cs="Rubik"/>
                <w:b/>
                <w:bCs/>
                <w:color w:val="152F4E"/>
                <w:lang w:eastAsia="en-GB"/>
              </w:rPr>
              <w:t>Area</w:t>
            </w:r>
          </w:p>
        </w:tc>
        <w:tc>
          <w:tcPr>
            <w:tcW w:w="2289" w:type="dxa"/>
            <w:vMerge w:val="restart"/>
            <w:tcBorders>
              <w:top w:val="single" w:color="auto" w:sz="4" w:space="0"/>
              <w:left w:val="single" w:color="auto" w:sz="4" w:space="0"/>
              <w:bottom w:val="single" w:color="auto" w:sz="4" w:space="0"/>
              <w:right w:val="single" w:color="auto" w:sz="4" w:space="0"/>
            </w:tcBorders>
            <w:vAlign w:val="center"/>
            <w:hideMark/>
          </w:tcPr>
          <w:p w:rsidR="00AF3EB8" w:rsidP="00AF3EB8" w:rsidRDefault="003D1095" w14:paraId="42D49BAB" w14:textId="77777777">
            <w:pPr>
              <w:ind w:right="-291"/>
              <w:jc w:val="center"/>
              <w:rPr>
                <w:rFonts w:ascii="Rubik" w:hAnsi="Rubik" w:eastAsia="Times New Roman" w:cs="Rubik"/>
                <w:b/>
                <w:bCs/>
                <w:color w:val="152F4E"/>
                <w:lang w:eastAsia="en-GB"/>
              </w:rPr>
            </w:pPr>
            <w:r w:rsidRPr="00AF2BD0">
              <w:rPr>
                <w:rFonts w:ascii="Rubik" w:hAnsi="Rubik" w:eastAsia="Times New Roman" w:cs="Rubik"/>
                <w:b/>
                <w:bCs/>
                <w:color w:val="152F4E"/>
                <w:lang w:eastAsia="en-GB"/>
              </w:rPr>
              <w:t>Funding</w:t>
            </w:r>
          </w:p>
          <w:p w:rsidRPr="00AF2BD0" w:rsidR="003D1095" w:rsidP="00AF3EB8" w:rsidRDefault="003D1095" w14:paraId="20937890" w14:textId="7ACCD1AA">
            <w:pPr>
              <w:ind w:right="-291"/>
              <w:jc w:val="center"/>
              <w:rPr>
                <w:rFonts w:ascii="Rubik" w:hAnsi="Rubik" w:eastAsia="Times New Roman" w:cs="Rubik"/>
                <w:b/>
                <w:bCs/>
                <w:color w:val="152F4E"/>
                <w:lang w:eastAsia="en-GB"/>
              </w:rPr>
            </w:pPr>
            <w:r w:rsidRPr="00AF2BD0">
              <w:rPr>
                <w:rFonts w:ascii="Rubik" w:hAnsi="Rubik" w:eastAsia="Times New Roman" w:cs="Rubik"/>
                <w:b/>
                <w:bCs/>
                <w:color w:val="152F4E"/>
                <w:lang w:eastAsia="en-GB"/>
              </w:rPr>
              <w:t>Available</w:t>
            </w:r>
            <w:r w:rsidR="009B7947">
              <w:rPr>
                <w:rFonts w:ascii="Rubik" w:hAnsi="Rubik" w:eastAsia="Times New Roman" w:cs="Rubik"/>
                <w:b/>
                <w:bCs/>
                <w:color w:val="152F4E"/>
                <w:lang w:eastAsia="en-GB"/>
              </w:rPr>
              <w:t xml:space="preserve"> per annum</w:t>
            </w:r>
          </w:p>
        </w:tc>
        <w:tc>
          <w:tcPr>
            <w:tcW w:w="2530" w:type="dxa"/>
            <w:vMerge w:val="restart"/>
            <w:tcBorders>
              <w:top w:val="single" w:color="auto" w:sz="4" w:space="0"/>
              <w:left w:val="single" w:color="auto" w:sz="4" w:space="0"/>
              <w:bottom w:val="single" w:color="auto" w:sz="4" w:space="0"/>
              <w:right w:val="single" w:color="auto" w:sz="4" w:space="0"/>
            </w:tcBorders>
            <w:vAlign w:val="center"/>
            <w:hideMark/>
          </w:tcPr>
          <w:p w:rsidR="00AF3EB8" w:rsidP="00AF3EB8" w:rsidRDefault="000233D9" w14:paraId="1C5ECA17" w14:textId="77777777">
            <w:pPr>
              <w:ind w:right="-291"/>
              <w:jc w:val="center"/>
              <w:rPr>
                <w:rFonts w:ascii="Rubik" w:hAnsi="Rubik" w:eastAsia="Times New Roman" w:cs="Rubik"/>
                <w:b/>
                <w:bCs/>
                <w:color w:val="152F4E"/>
                <w:lang w:eastAsia="en-GB"/>
              </w:rPr>
            </w:pPr>
            <w:r w:rsidRPr="00AF2BD0">
              <w:rPr>
                <w:rFonts w:ascii="Rubik" w:hAnsi="Rubik" w:eastAsia="Times New Roman" w:cs="Rubik"/>
                <w:b/>
                <w:bCs/>
                <w:color w:val="152F4E"/>
                <w:lang w:eastAsia="en-GB"/>
              </w:rPr>
              <w:t>Local Authority</w:t>
            </w:r>
            <w:r w:rsidRPr="00AF2BD0" w:rsidR="003D1095">
              <w:rPr>
                <w:rFonts w:ascii="Rubik" w:hAnsi="Rubik" w:eastAsia="Times New Roman" w:cs="Rubik"/>
                <w:b/>
                <w:bCs/>
                <w:color w:val="152F4E"/>
                <w:lang w:eastAsia="en-GB"/>
              </w:rPr>
              <w:t xml:space="preserve"> </w:t>
            </w:r>
          </w:p>
          <w:p w:rsidRPr="00AF2BD0" w:rsidR="003D1095" w:rsidP="00AF3EB8" w:rsidRDefault="003D1095" w14:paraId="5484F01F" w14:textId="65A23F2F">
            <w:pPr>
              <w:ind w:right="-291"/>
              <w:jc w:val="center"/>
              <w:rPr>
                <w:rFonts w:ascii="Rubik" w:hAnsi="Rubik" w:eastAsia="Times New Roman" w:cs="Rubik"/>
                <w:b/>
                <w:bCs/>
                <w:color w:val="152F4E"/>
                <w:lang w:eastAsia="en-GB"/>
              </w:rPr>
            </w:pPr>
            <w:r w:rsidRPr="00AF2BD0">
              <w:rPr>
                <w:rFonts w:ascii="Rubik" w:hAnsi="Rubik" w:eastAsia="Times New Roman" w:cs="Rubik"/>
                <w:b/>
                <w:bCs/>
                <w:color w:val="152F4E"/>
                <w:lang w:eastAsia="en-GB"/>
              </w:rPr>
              <w:t>Area</w:t>
            </w:r>
          </w:p>
        </w:tc>
        <w:tc>
          <w:tcPr>
            <w:tcW w:w="1985" w:type="dxa"/>
            <w:vMerge w:val="restart"/>
            <w:tcBorders>
              <w:top w:val="single" w:color="auto" w:sz="4" w:space="0"/>
              <w:left w:val="single" w:color="auto" w:sz="4" w:space="0"/>
              <w:bottom w:val="single" w:color="auto" w:sz="4" w:space="0"/>
              <w:right w:val="single" w:color="auto" w:sz="4" w:space="0"/>
            </w:tcBorders>
            <w:vAlign w:val="center"/>
            <w:hideMark/>
          </w:tcPr>
          <w:p w:rsidRPr="00AF2BD0" w:rsidR="003D1095" w:rsidP="00AF3EB8" w:rsidRDefault="003D1095" w14:paraId="0AFCBDDD" w14:textId="7A06EBD9">
            <w:pPr>
              <w:ind w:right="-291"/>
              <w:jc w:val="center"/>
              <w:rPr>
                <w:rFonts w:ascii="Rubik" w:hAnsi="Rubik" w:eastAsia="Times New Roman" w:cs="Rubik"/>
                <w:b/>
                <w:bCs/>
                <w:color w:val="152F4E"/>
                <w:lang w:eastAsia="en-GB"/>
              </w:rPr>
            </w:pPr>
            <w:r w:rsidRPr="00AF2BD0">
              <w:rPr>
                <w:rFonts w:ascii="Rubik" w:hAnsi="Rubik" w:eastAsia="Times New Roman" w:cs="Rubik"/>
                <w:b/>
                <w:bCs/>
                <w:color w:val="152F4E"/>
                <w:lang w:eastAsia="en-GB"/>
              </w:rPr>
              <w:t>Funding Available</w:t>
            </w:r>
            <w:r w:rsidR="009B7947">
              <w:rPr>
                <w:rFonts w:ascii="Rubik" w:hAnsi="Rubik" w:eastAsia="Times New Roman" w:cs="Rubik"/>
                <w:b/>
                <w:bCs/>
                <w:color w:val="152F4E"/>
                <w:lang w:eastAsia="en-GB"/>
              </w:rPr>
              <w:t xml:space="preserve"> per annum</w:t>
            </w:r>
          </w:p>
        </w:tc>
      </w:tr>
      <w:tr w:rsidRPr="00AF2BD0" w:rsidR="00AF2BD0" w:rsidTr="00AF3EB8" w14:paraId="34C3A28A" w14:textId="77777777">
        <w:trPr>
          <w:trHeight w:val="320"/>
        </w:trPr>
        <w:tc>
          <w:tcPr>
            <w:tcW w:w="2547" w:type="dxa"/>
            <w:vMerge/>
            <w:tcBorders>
              <w:top w:val="single" w:color="auto" w:sz="4" w:space="0"/>
              <w:left w:val="single" w:color="auto" w:sz="4" w:space="0"/>
              <w:bottom w:val="single" w:color="auto" w:sz="4" w:space="0"/>
              <w:right w:val="single" w:color="auto" w:sz="4" w:space="0"/>
            </w:tcBorders>
            <w:vAlign w:val="center"/>
            <w:hideMark/>
          </w:tcPr>
          <w:p w:rsidRPr="00AF2BD0" w:rsidR="003D1095" w:rsidP="009301CE" w:rsidRDefault="003D1095" w14:paraId="0615B6C1" w14:textId="77777777">
            <w:pPr>
              <w:ind w:right="-291"/>
              <w:rPr>
                <w:rFonts w:ascii="Rubik" w:hAnsi="Rubik" w:eastAsia="Times New Roman" w:cs="Rubik"/>
                <w:b/>
                <w:bCs/>
                <w:color w:val="152F4E"/>
                <w:lang w:eastAsia="en-GB"/>
              </w:rPr>
            </w:pPr>
          </w:p>
        </w:tc>
        <w:tc>
          <w:tcPr>
            <w:tcW w:w="2289" w:type="dxa"/>
            <w:vMerge/>
            <w:tcBorders>
              <w:top w:val="single" w:color="auto" w:sz="4" w:space="0"/>
              <w:left w:val="single" w:color="auto" w:sz="4" w:space="0"/>
              <w:bottom w:val="single" w:color="auto" w:sz="4" w:space="0"/>
              <w:right w:val="single" w:color="auto" w:sz="4" w:space="0"/>
            </w:tcBorders>
            <w:vAlign w:val="center"/>
            <w:hideMark/>
          </w:tcPr>
          <w:p w:rsidRPr="00AF2BD0" w:rsidR="003D1095" w:rsidP="009301CE" w:rsidRDefault="003D1095" w14:paraId="0A10AF0E" w14:textId="77777777">
            <w:pPr>
              <w:ind w:right="-291"/>
              <w:rPr>
                <w:rFonts w:ascii="Rubik" w:hAnsi="Rubik" w:eastAsia="Times New Roman" w:cs="Rubik"/>
                <w:b/>
                <w:bCs/>
                <w:color w:val="152F4E"/>
                <w:lang w:eastAsia="en-GB"/>
              </w:rPr>
            </w:pPr>
          </w:p>
        </w:tc>
        <w:tc>
          <w:tcPr>
            <w:tcW w:w="2530" w:type="dxa"/>
            <w:vMerge/>
            <w:tcBorders>
              <w:top w:val="single" w:color="auto" w:sz="4" w:space="0"/>
              <w:left w:val="single" w:color="auto" w:sz="4" w:space="0"/>
              <w:bottom w:val="single" w:color="auto" w:sz="4" w:space="0"/>
              <w:right w:val="single" w:color="auto" w:sz="4" w:space="0"/>
            </w:tcBorders>
            <w:vAlign w:val="center"/>
            <w:hideMark/>
          </w:tcPr>
          <w:p w:rsidRPr="00AF2BD0" w:rsidR="003D1095" w:rsidP="009301CE" w:rsidRDefault="003D1095" w14:paraId="3D18749E" w14:textId="77777777">
            <w:pPr>
              <w:ind w:right="-291"/>
              <w:rPr>
                <w:rFonts w:ascii="Rubik" w:hAnsi="Rubik" w:eastAsia="Times New Roman" w:cs="Rubik"/>
                <w:b/>
                <w:bCs/>
                <w:color w:val="152F4E"/>
                <w:lang w:eastAsia="en-GB"/>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AF2BD0" w:rsidR="003D1095" w:rsidP="009301CE" w:rsidRDefault="003D1095" w14:paraId="6E3EA4A4" w14:textId="77777777">
            <w:pPr>
              <w:ind w:right="-291"/>
              <w:rPr>
                <w:rFonts w:ascii="Rubik" w:hAnsi="Rubik" w:eastAsia="Times New Roman" w:cs="Rubik"/>
                <w:b/>
                <w:bCs/>
                <w:color w:val="152F4E"/>
                <w:lang w:eastAsia="en-GB"/>
              </w:rPr>
            </w:pPr>
          </w:p>
        </w:tc>
        <w:tc>
          <w:tcPr>
            <w:tcW w:w="2636" w:type="dxa"/>
            <w:tcBorders>
              <w:top w:val="nil"/>
              <w:left w:val="nil"/>
              <w:bottom w:val="nil"/>
              <w:right w:val="nil"/>
            </w:tcBorders>
            <w:noWrap/>
            <w:vAlign w:val="bottom"/>
            <w:hideMark/>
          </w:tcPr>
          <w:p w:rsidRPr="00AF2BD0" w:rsidR="003D1095" w:rsidP="009301CE" w:rsidRDefault="003D1095" w14:paraId="743F2036" w14:textId="77777777">
            <w:pPr>
              <w:ind w:right="-291"/>
              <w:rPr>
                <w:rFonts w:ascii="Rubik" w:hAnsi="Rubik" w:eastAsia="Times New Roman" w:cs="Rubik"/>
                <w:b/>
                <w:bCs/>
                <w:color w:val="152F4E"/>
                <w:lang w:eastAsia="en-GB"/>
              </w:rPr>
            </w:pPr>
          </w:p>
        </w:tc>
      </w:tr>
      <w:tr w:rsidRPr="00AF2BD0" w:rsidR="00AF2BD0" w:rsidTr="00AF3EB8" w14:paraId="6DC5B2CB" w14:textId="77777777">
        <w:trPr>
          <w:trHeight w:val="290"/>
        </w:trPr>
        <w:tc>
          <w:tcPr>
            <w:tcW w:w="2547" w:type="dxa"/>
            <w:vMerge/>
            <w:tcBorders>
              <w:top w:val="single" w:color="auto" w:sz="4" w:space="0"/>
              <w:left w:val="single" w:color="auto" w:sz="4" w:space="0"/>
              <w:bottom w:val="single" w:color="auto" w:sz="4" w:space="0"/>
              <w:right w:val="single" w:color="auto" w:sz="4" w:space="0"/>
            </w:tcBorders>
            <w:vAlign w:val="center"/>
            <w:hideMark/>
          </w:tcPr>
          <w:p w:rsidRPr="00AF2BD0" w:rsidR="003D1095" w:rsidP="009301CE" w:rsidRDefault="003D1095" w14:paraId="503F69C4" w14:textId="77777777">
            <w:pPr>
              <w:ind w:right="-291"/>
              <w:rPr>
                <w:rFonts w:ascii="Rubik" w:hAnsi="Rubik" w:eastAsia="Times New Roman" w:cs="Rubik"/>
                <w:b/>
                <w:bCs/>
                <w:color w:val="152F4E"/>
                <w:lang w:eastAsia="en-GB"/>
              </w:rPr>
            </w:pPr>
          </w:p>
        </w:tc>
        <w:tc>
          <w:tcPr>
            <w:tcW w:w="2289" w:type="dxa"/>
            <w:vMerge/>
            <w:tcBorders>
              <w:top w:val="single" w:color="auto" w:sz="4" w:space="0"/>
              <w:left w:val="single" w:color="auto" w:sz="4" w:space="0"/>
              <w:bottom w:val="single" w:color="auto" w:sz="4" w:space="0"/>
              <w:right w:val="single" w:color="auto" w:sz="4" w:space="0"/>
            </w:tcBorders>
            <w:vAlign w:val="center"/>
            <w:hideMark/>
          </w:tcPr>
          <w:p w:rsidRPr="00AF2BD0" w:rsidR="003D1095" w:rsidP="009301CE" w:rsidRDefault="003D1095" w14:paraId="2BC951AE" w14:textId="77777777">
            <w:pPr>
              <w:ind w:right="-291"/>
              <w:rPr>
                <w:rFonts w:ascii="Rubik" w:hAnsi="Rubik" w:eastAsia="Times New Roman" w:cs="Rubik"/>
                <w:b/>
                <w:bCs/>
                <w:color w:val="152F4E"/>
                <w:lang w:eastAsia="en-GB"/>
              </w:rPr>
            </w:pPr>
          </w:p>
        </w:tc>
        <w:tc>
          <w:tcPr>
            <w:tcW w:w="2530" w:type="dxa"/>
            <w:vMerge/>
            <w:tcBorders>
              <w:top w:val="single" w:color="auto" w:sz="4" w:space="0"/>
              <w:left w:val="single" w:color="auto" w:sz="4" w:space="0"/>
              <w:bottom w:val="single" w:color="auto" w:sz="4" w:space="0"/>
              <w:right w:val="single" w:color="auto" w:sz="4" w:space="0"/>
            </w:tcBorders>
            <w:vAlign w:val="center"/>
            <w:hideMark/>
          </w:tcPr>
          <w:p w:rsidRPr="00AF2BD0" w:rsidR="003D1095" w:rsidP="009301CE" w:rsidRDefault="003D1095" w14:paraId="654F5301" w14:textId="77777777">
            <w:pPr>
              <w:ind w:right="-291"/>
              <w:rPr>
                <w:rFonts w:ascii="Rubik" w:hAnsi="Rubik" w:eastAsia="Times New Roman" w:cs="Rubik"/>
                <w:b/>
                <w:bCs/>
                <w:color w:val="152F4E"/>
                <w:lang w:eastAsia="en-GB"/>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AF2BD0" w:rsidR="003D1095" w:rsidP="009301CE" w:rsidRDefault="003D1095" w14:paraId="2F30428D" w14:textId="77777777">
            <w:pPr>
              <w:ind w:right="-291"/>
              <w:rPr>
                <w:rFonts w:ascii="Rubik" w:hAnsi="Rubik" w:eastAsia="Times New Roman" w:cs="Rubik"/>
                <w:b/>
                <w:bCs/>
                <w:color w:val="152F4E"/>
                <w:lang w:eastAsia="en-GB"/>
              </w:rPr>
            </w:pPr>
          </w:p>
        </w:tc>
        <w:tc>
          <w:tcPr>
            <w:tcW w:w="2636" w:type="dxa"/>
            <w:tcBorders>
              <w:top w:val="nil"/>
              <w:left w:val="nil"/>
              <w:bottom w:val="nil"/>
              <w:right w:val="nil"/>
            </w:tcBorders>
            <w:noWrap/>
            <w:vAlign w:val="bottom"/>
            <w:hideMark/>
          </w:tcPr>
          <w:p w:rsidRPr="00AF2BD0" w:rsidR="003D1095" w:rsidP="009301CE" w:rsidRDefault="003D1095" w14:paraId="6975F85B" w14:textId="77777777">
            <w:pPr>
              <w:ind w:right="-291"/>
              <w:rPr>
                <w:rFonts w:ascii="Rubik" w:hAnsi="Rubik" w:eastAsia="Times New Roman" w:cs="Rubik"/>
                <w:color w:val="152F4E"/>
                <w:sz w:val="20"/>
                <w:szCs w:val="20"/>
                <w:lang w:eastAsia="en-GB"/>
              </w:rPr>
            </w:pPr>
          </w:p>
        </w:tc>
      </w:tr>
      <w:tr w:rsidRPr="00AF2BD0" w:rsidR="00AF2BD0" w:rsidTr="003D1095" w14:paraId="6C92A792" w14:textId="77777777">
        <w:trPr>
          <w:trHeight w:val="32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5468F9A0"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Blaenau Gwent</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5A3D4DE8"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45,000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7CE2B4DD"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Merthyr Tydfil</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20417E98"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38,600 </w:t>
            </w:r>
          </w:p>
        </w:tc>
        <w:tc>
          <w:tcPr>
            <w:tcW w:w="2636" w:type="dxa"/>
            <w:vAlign w:val="center"/>
            <w:hideMark/>
          </w:tcPr>
          <w:p w:rsidRPr="00AF2BD0" w:rsidR="003D1095" w:rsidP="009301CE" w:rsidRDefault="003D1095" w14:paraId="0BA24DE3" w14:textId="77777777">
            <w:pPr>
              <w:ind w:right="-291"/>
              <w:rPr>
                <w:rFonts w:ascii="Rubik" w:hAnsi="Rubik" w:eastAsia="Times New Roman" w:cs="Rubik"/>
                <w:color w:val="152F4E"/>
                <w:sz w:val="20"/>
                <w:szCs w:val="20"/>
                <w:lang w:eastAsia="en-GB"/>
              </w:rPr>
            </w:pPr>
          </w:p>
        </w:tc>
      </w:tr>
      <w:tr w:rsidRPr="00AF2BD0" w:rsidR="00AF2BD0" w:rsidTr="003D1095" w14:paraId="5C9E23D7" w14:textId="77777777">
        <w:trPr>
          <w:trHeight w:val="32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51338F63"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Bridgend</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4210B2D7"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95,100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15A9AED6"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Monmouthshire</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29A4FB38"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57,200 </w:t>
            </w:r>
          </w:p>
        </w:tc>
        <w:tc>
          <w:tcPr>
            <w:tcW w:w="2636" w:type="dxa"/>
            <w:vAlign w:val="center"/>
            <w:hideMark/>
          </w:tcPr>
          <w:p w:rsidRPr="00AF2BD0" w:rsidR="003D1095" w:rsidP="009301CE" w:rsidRDefault="003D1095" w14:paraId="39466504" w14:textId="77777777">
            <w:pPr>
              <w:ind w:right="-291"/>
              <w:rPr>
                <w:rFonts w:ascii="Rubik" w:hAnsi="Rubik" w:eastAsia="Times New Roman" w:cs="Rubik"/>
                <w:color w:val="152F4E"/>
                <w:sz w:val="20"/>
                <w:szCs w:val="20"/>
                <w:lang w:eastAsia="en-GB"/>
              </w:rPr>
            </w:pPr>
          </w:p>
        </w:tc>
      </w:tr>
      <w:tr w:rsidRPr="00AF2BD0" w:rsidR="00AF2BD0" w:rsidTr="003D1095" w14:paraId="713C02A4" w14:textId="77777777">
        <w:trPr>
          <w:trHeight w:val="64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39D1E3B2"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Caerphilly</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4418EF6B"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118,500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0BA5A7DA"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Neath Port Talbot</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6D2510B6"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102,800 </w:t>
            </w:r>
          </w:p>
        </w:tc>
        <w:tc>
          <w:tcPr>
            <w:tcW w:w="2636" w:type="dxa"/>
            <w:vAlign w:val="center"/>
            <w:hideMark/>
          </w:tcPr>
          <w:p w:rsidRPr="00AF2BD0" w:rsidR="003D1095" w:rsidP="009301CE" w:rsidRDefault="003D1095" w14:paraId="41FF1100" w14:textId="77777777">
            <w:pPr>
              <w:ind w:right="-291"/>
              <w:rPr>
                <w:rFonts w:ascii="Rubik" w:hAnsi="Rubik" w:eastAsia="Times New Roman" w:cs="Rubik"/>
                <w:color w:val="152F4E"/>
                <w:sz w:val="20"/>
                <w:szCs w:val="20"/>
                <w:lang w:eastAsia="en-GB"/>
              </w:rPr>
            </w:pPr>
          </w:p>
        </w:tc>
      </w:tr>
      <w:tr w:rsidRPr="00AF2BD0" w:rsidR="00AF2BD0" w:rsidTr="003D1095" w14:paraId="02ABE934" w14:textId="77777777">
        <w:trPr>
          <w:trHeight w:val="32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263E3F05"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Cardiff</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3D047CF5"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180,000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703A8A2F"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Newport</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10D41C59"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93,000 </w:t>
            </w:r>
          </w:p>
        </w:tc>
        <w:tc>
          <w:tcPr>
            <w:tcW w:w="2636" w:type="dxa"/>
            <w:vAlign w:val="center"/>
            <w:hideMark/>
          </w:tcPr>
          <w:p w:rsidRPr="00AF2BD0" w:rsidR="003D1095" w:rsidP="009301CE" w:rsidRDefault="003D1095" w14:paraId="34502BC5" w14:textId="77777777">
            <w:pPr>
              <w:ind w:right="-291"/>
              <w:rPr>
                <w:rFonts w:ascii="Rubik" w:hAnsi="Rubik" w:eastAsia="Times New Roman" w:cs="Rubik"/>
                <w:color w:val="152F4E"/>
                <w:sz w:val="20"/>
                <w:szCs w:val="20"/>
                <w:lang w:eastAsia="en-GB"/>
              </w:rPr>
            </w:pPr>
          </w:p>
        </w:tc>
      </w:tr>
      <w:tr w:rsidRPr="00AF2BD0" w:rsidR="00AF2BD0" w:rsidTr="003D1095" w14:paraId="1DEF2318" w14:textId="77777777">
        <w:trPr>
          <w:trHeight w:val="32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181E320E"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Carmarthenshire</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59730579"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126,700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2CA5E141"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Pembrokeshire</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72BF3C79"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80,000 </w:t>
            </w:r>
          </w:p>
        </w:tc>
        <w:tc>
          <w:tcPr>
            <w:tcW w:w="2636" w:type="dxa"/>
            <w:vAlign w:val="center"/>
            <w:hideMark/>
          </w:tcPr>
          <w:p w:rsidRPr="00AF2BD0" w:rsidR="003D1095" w:rsidP="009301CE" w:rsidRDefault="003D1095" w14:paraId="2D7FE133" w14:textId="77777777">
            <w:pPr>
              <w:ind w:right="-291"/>
              <w:rPr>
                <w:rFonts w:ascii="Rubik" w:hAnsi="Rubik" w:eastAsia="Times New Roman" w:cs="Rubik"/>
                <w:color w:val="152F4E"/>
                <w:sz w:val="20"/>
                <w:szCs w:val="20"/>
                <w:lang w:eastAsia="en-GB"/>
              </w:rPr>
            </w:pPr>
          </w:p>
        </w:tc>
      </w:tr>
      <w:tr w:rsidRPr="00AF2BD0" w:rsidR="00AF2BD0" w:rsidTr="003D1095" w14:paraId="754B5295" w14:textId="77777777">
        <w:trPr>
          <w:trHeight w:val="32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7A2200B8"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Ceredigion</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05828B1C"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45,000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7C1F52D0"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Powys</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58B8E4C1"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83,600 </w:t>
            </w:r>
          </w:p>
        </w:tc>
        <w:tc>
          <w:tcPr>
            <w:tcW w:w="2636" w:type="dxa"/>
            <w:vAlign w:val="center"/>
            <w:hideMark/>
          </w:tcPr>
          <w:p w:rsidRPr="00AF2BD0" w:rsidR="003D1095" w:rsidP="009301CE" w:rsidRDefault="003D1095" w14:paraId="482CAF3B" w14:textId="77777777">
            <w:pPr>
              <w:ind w:right="-291"/>
              <w:rPr>
                <w:rFonts w:ascii="Rubik" w:hAnsi="Rubik" w:eastAsia="Times New Roman" w:cs="Rubik"/>
                <w:color w:val="152F4E"/>
                <w:sz w:val="20"/>
                <w:szCs w:val="20"/>
                <w:lang w:eastAsia="en-GB"/>
              </w:rPr>
            </w:pPr>
          </w:p>
        </w:tc>
      </w:tr>
      <w:tr w:rsidRPr="00AF2BD0" w:rsidR="00AF2BD0" w:rsidTr="003D1095" w14:paraId="6322A7D2" w14:textId="77777777">
        <w:trPr>
          <w:trHeight w:val="64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65AC0A66"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Conwy</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1417D708"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72,300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71A0F790"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Rhonda Cynon Taf</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47464F37"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155,200 </w:t>
            </w:r>
          </w:p>
        </w:tc>
        <w:tc>
          <w:tcPr>
            <w:tcW w:w="2636" w:type="dxa"/>
            <w:vAlign w:val="center"/>
            <w:hideMark/>
          </w:tcPr>
          <w:p w:rsidRPr="00AF2BD0" w:rsidR="003D1095" w:rsidP="009301CE" w:rsidRDefault="003D1095" w14:paraId="6F59CD37" w14:textId="77777777">
            <w:pPr>
              <w:ind w:right="-291"/>
              <w:rPr>
                <w:rFonts w:ascii="Rubik" w:hAnsi="Rubik" w:eastAsia="Times New Roman" w:cs="Rubik"/>
                <w:color w:val="152F4E"/>
                <w:sz w:val="20"/>
                <w:szCs w:val="20"/>
                <w:lang w:eastAsia="en-GB"/>
              </w:rPr>
            </w:pPr>
          </w:p>
        </w:tc>
      </w:tr>
      <w:tr w:rsidRPr="00AF2BD0" w:rsidR="00AF2BD0" w:rsidTr="003D1095" w14:paraId="2FA6C1FC" w14:textId="77777777">
        <w:trPr>
          <w:trHeight w:val="32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438D1268"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Denbighshire</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160807EF"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63,300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4D2521BB"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Swansea   </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248BEED5"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153,500 </w:t>
            </w:r>
          </w:p>
        </w:tc>
        <w:tc>
          <w:tcPr>
            <w:tcW w:w="2636" w:type="dxa"/>
            <w:vAlign w:val="center"/>
            <w:hideMark/>
          </w:tcPr>
          <w:p w:rsidRPr="00AF2BD0" w:rsidR="003D1095" w:rsidP="009301CE" w:rsidRDefault="003D1095" w14:paraId="27562A70" w14:textId="77777777">
            <w:pPr>
              <w:ind w:right="-291"/>
              <w:rPr>
                <w:rFonts w:ascii="Rubik" w:hAnsi="Rubik" w:eastAsia="Times New Roman" w:cs="Rubik"/>
                <w:color w:val="152F4E"/>
                <w:sz w:val="20"/>
                <w:szCs w:val="20"/>
                <w:lang w:eastAsia="en-GB"/>
              </w:rPr>
            </w:pPr>
          </w:p>
        </w:tc>
      </w:tr>
      <w:tr w:rsidRPr="00AF2BD0" w:rsidR="00AF2BD0" w:rsidTr="003D1095" w14:paraId="1692023A" w14:textId="77777777">
        <w:trPr>
          <w:trHeight w:val="32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2B6CBC56"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Flintshire</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0581F647"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94,800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65D1BCC2"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Torfaen</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3A435CCE"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61,700 </w:t>
            </w:r>
          </w:p>
        </w:tc>
        <w:tc>
          <w:tcPr>
            <w:tcW w:w="2636" w:type="dxa"/>
            <w:vAlign w:val="center"/>
            <w:hideMark/>
          </w:tcPr>
          <w:p w:rsidRPr="00AF2BD0" w:rsidR="003D1095" w:rsidP="009301CE" w:rsidRDefault="003D1095" w14:paraId="454C2E1E" w14:textId="77777777">
            <w:pPr>
              <w:ind w:right="-291"/>
              <w:rPr>
                <w:rFonts w:ascii="Rubik" w:hAnsi="Rubik" w:eastAsia="Times New Roman" w:cs="Rubik"/>
                <w:color w:val="152F4E"/>
                <w:sz w:val="20"/>
                <w:szCs w:val="20"/>
                <w:lang w:eastAsia="en-GB"/>
              </w:rPr>
            </w:pPr>
          </w:p>
        </w:tc>
      </w:tr>
      <w:tr w:rsidRPr="00AF2BD0" w:rsidR="00AF2BD0" w:rsidTr="003D1095" w14:paraId="0C504F64" w14:textId="77777777">
        <w:trPr>
          <w:trHeight w:val="64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7A6C2FED"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Gwynedd</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23779488"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62,000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3D89DB94"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Vale of Glamorgan</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6CB9A31E"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80,300 </w:t>
            </w:r>
          </w:p>
        </w:tc>
        <w:tc>
          <w:tcPr>
            <w:tcW w:w="2636" w:type="dxa"/>
            <w:vAlign w:val="center"/>
            <w:hideMark/>
          </w:tcPr>
          <w:p w:rsidRPr="00AF2BD0" w:rsidR="003D1095" w:rsidP="009301CE" w:rsidRDefault="003D1095" w14:paraId="28B39463" w14:textId="77777777">
            <w:pPr>
              <w:ind w:right="-291"/>
              <w:rPr>
                <w:rFonts w:ascii="Rubik" w:hAnsi="Rubik" w:eastAsia="Times New Roman" w:cs="Rubik"/>
                <w:color w:val="152F4E"/>
                <w:sz w:val="20"/>
                <w:szCs w:val="20"/>
                <w:lang w:eastAsia="en-GB"/>
              </w:rPr>
            </w:pPr>
          </w:p>
        </w:tc>
      </w:tr>
      <w:tr w:rsidRPr="00AF2BD0" w:rsidR="00AF2BD0" w:rsidTr="003D1095" w14:paraId="058FDBF7" w14:textId="77777777">
        <w:trPr>
          <w:trHeight w:val="320"/>
        </w:trPr>
        <w:tc>
          <w:tcPr>
            <w:tcW w:w="2547" w:type="dxa"/>
            <w:tcBorders>
              <w:top w:val="nil"/>
              <w:left w:val="single" w:color="auto" w:sz="4" w:space="0"/>
              <w:bottom w:val="single" w:color="auto" w:sz="4" w:space="0"/>
              <w:right w:val="single" w:color="auto" w:sz="4" w:space="0"/>
            </w:tcBorders>
            <w:vAlign w:val="center"/>
            <w:hideMark/>
          </w:tcPr>
          <w:p w:rsidRPr="00AF2BD0" w:rsidR="003D1095" w:rsidP="009301CE" w:rsidRDefault="003D1095" w14:paraId="0002765D" w14:textId="4C99DA00">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Isle of </w:t>
            </w:r>
            <w:r w:rsidRPr="00AF2BD0" w:rsidR="00E26219">
              <w:rPr>
                <w:rFonts w:ascii="Rubik" w:hAnsi="Rubik" w:eastAsia="Times New Roman" w:cs="Rubik"/>
                <w:color w:val="152F4E"/>
                <w:lang w:eastAsia="en-GB"/>
              </w:rPr>
              <w:t>Anglesey</w:t>
            </w:r>
          </w:p>
        </w:tc>
        <w:tc>
          <w:tcPr>
            <w:tcW w:w="2289" w:type="dxa"/>
            <w:tcBorders>
              <w:top w:val="nil"/>
              <w:left w:val="nil"/>
              <w:bottom w:val="single" w:color="auto" w:sz="4" w:space="0"/>
              <w:right w:val="single" w:color="auto" w:sz="4" w:space="0"/>
            </w:tcBorders>
            <w:vAlign w:val="center"/>
            <w:hideMark/>
          </w:tcPr>
          <w:p w:rsidRPr="00AF2BD0" w:rsidR="003D1095" w:rsidP="009301CE" w:rsidRDefault="003D1095" w14:paraId="798388C0"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42,000 </w:t>
            </w:r>
          </w:p>
        </w:tc>
        <w:tc>
          <w:tcPr>
            <w:tcW w:w="2530" w:type="dxa"/>
            <w:tcBorders>
              <w:top w:val="nil"/>
              <w:left w:val="nil"/>
              <w:bottom w:val="single" w:color="auto" w:sz="4" w:space="0"/>
              <w:right w:val="single" w:color="auto" w:sz="4" w:space="0"/>
            </w:tcBorders>
            <w:vAlign w:val="center"/>
            <w:hideMark/>
          </w:tcPr>
          <w:p w:rsidRPr="00AF2BD0" w:rsidR="003D1095" w:rsidP="009301CE" w:rsidRDefault="003D1095" w14:paraId="46222C15"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Wrexham</w:t>
            </w:r>
          </w:p>
        </w:tc>
        <w:tc>
          <w:tcPr>
            <w:tcW w:w="1985" w:type="dxa"/>
            <w:tcBorders>
              <w:top w:val="nil"/>
              <w:left w:val="nil"/>
              <w:bottom w:val="single" w:color="auto" w:sz="4" w:space="0"/>
              <w:right w:val="single" w:color="auto" w:sz="4" w:space="0"/>
            </w:tcBorders>
            <w:vAlign w:val="center"/>
            <w:hideMark/>
          </w:tcPr>
          <w:p w:rsidRPr="00AF2BD0" w:rsidR="003D1095" w:rsidP="009301CE" w:rsidRDefault="003D1095" w14:paraId="2801EC7C" w14:textId="77777777">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 £       79,900 </w:t>
            </w:r>
          </w:p>
        </w:tc>
        <w:tc>
          <w:tcPr>
            <w:tcW w:w="2636" w:type="dxa"/>
            <w:vAlign w:val="center"/>
            <w:hideMark/>
          </w:tcPr>
          <w:p w:rsidRPr="00AF2BD0" w:rsidR="003D1095" w:rsidP="009301CE" w:rsidRDefault="003D1095" w14:paraId="6CDA1621" w14:textId="77777777">
            <w:pPr>
              <w:ind w:right="-291"/>
              <w:rPr>
                <w:rFonts w:ascii="Rubik" w:hAnsi="Rubik" w:eastAsia="Times New Roman" w:cs="Rubik"/>
                <w:color w:val="152F4E"/>
                <w:sz w:val="20"/>
                <w:szCs w:val="20"/>
                <w:lang w:eastAsia="en-GB"/>
              </w:rPr>
            </w:pPr>
          </w:p>
        </w:tc>
      </w:tr>
    </w:tbl>
    <w:p w:rsidRPr="008E4284" w:rsidR="00586349" w:rsidP="009301CE" w:rsidRDefault="00586349" w14:paraId="2A419770" w14:textId="7F0A3214">
      <w:pPr>
        <w:pStyle w:val="BodyText"/>
        <w:spacing w:before="79"/>
        <w:ind w:right="-291"/>
        <w:rPr>
          <w:rFonts w:ascii="Rubik" w:hAnsi="Rubik" w:cs="Rubik"/>
          <w:b/>
          <w:bCs/>
          <w:color w:val="1FA1C5"/>
          <w:sz w:val="52"/>
          <w:szCs w:val="52"/>
          <w:lang w:val="en-US"/>
        </w:rPr>
      </w:pPr>
      <w:r w:rsidRPr="008E4284">
        <w:rPr>
          <w:rFonts w:ascii="Rubik" w:hAnsi="Rubik" w:cs="Rubik"/>
          <w:b/>
          <w:bCs/>
          <w:color w:val="1FA1C5"/>
          <w:sz w:val="52"/>
          <w:szCs w:val="52"/>
          <w:lang w:val="en-US"/>
        </w:rPr>
        <w:lastRenderedPageBreak/>
        <w:t>Timesca</w:t>
      </w:r>
      <w:r w:rsidRPr="00D833E7">
        <w:rPr>
          <w:rFonts w:ascii="Rubik" w:hAnsi="Rubik" w:cs="Rubik"/>
          <w:b/>
          <w:bCs/>
          <w:color w:val="1FA1C5"/>
          <w:sz w:val="52"/>
          <w:szCs w:val="52"/>
          <w:lang w:val="en-US"/>
        </w:rPr>
        <w:t>les</w:t>
      </w:r>
    </w:p>
    <w:p w:rsidRPr="00AF2BD0" w:rsidR="00586349" w:rsidP="009301CE" w:rsidRDefault="00586349" w14:paraId="132B8AD2" w14:textId="7D47977D">
      <w:pPr>
        <w:tabs>
          <w:tab w:val="left" w:pos="5940"/>
        </w:tabs>
        <w:ind w:right="-291"/>
        <w:rPr>
          <w:rFonts w:ascii="Rubik" w:hAnsi="Rubik" w:cs="Rubik"/>
          <w:b/>
          <w:bCs/>
          <w:color w:val="152F4E"/>
          <w:lang w:val="en-US"/>
        </w:rPr>
      </w:pPr>
      <w:r w:rsidRPr="00AF2BD0">
        <w:rPr>
          <w:rFonts w:ascii="Rubik" w:hAnsi="Rubik" w:cs="Rubik"/>
          <w:color w:val="152F4E"/>
          <w:lang w:val="en-US"/>
        </w:rPr>
        <w:t xml:space="preserve">Deadline for submission of </w:t>
      </w:r>
      <w:r w:rsidR="00444736">
        <w:rPr>
          <w:rFonts w:ascii="Rubik" w:hAnsi="Rubik" w:cs="Rubik"/>
          <w:color w:val="152F4E"/>
          <w:lang w:val="en-US"/>
        </w:rPr>
        <w:t>e</w:t>
      </w:r>
      <w:r w:rsidRPr="00AF2BD0" w:rsidR="00D64012">
        <w:rPr>
          <w:rFonts w:ascii="Rubik" w:hAnsi="Rubik" w:cs="Rubik"/>
          <w:color w:val="152F4E"/>
          <w:lang w:val="en-US"/>
        </w:rPr>
        <w:t xml:space="preserve">xpressions of </w:t>
      </w:r>
      <w:r w:rsidR="00444736">
        <w:rPr>
          <w:rFonts w:ascii="Rubik" w:hAnsi="Rubik" w:cs="Rubik"/>
          <w:color w:val="152F4E"/>
          <w:lang w:val="en-US"/>
        </w:rPr>
        <w:t>i</w:t>
      </w:r>
      <w:r w:rsidRPr="00AF2BD0" w:rsidR="00F61BF8">
        <w:rPr>
          <w:rFonts w:ascii="Rubik" w:hAnsi="Rubik" w:cs="Rubik"/>
          <w:color w:val="152F4E"/>
          <w:lang w:val="en-US"/>
        </w:rPr>
        <w:t>nterest</w:t>
      </w:r>
      <w:r w:rsidRPr="00AF2BD0">
        <w:rPr>
          <w:rFonts w:ascii="Rubik" w:hAnsi="Rubik" w:cs="Rubik"/>
          <w:color w:val="152F4E"/>
          <w:lang w:val="en-US"/>
        </w:rPr>
        <w:t xml:space="preserve"> </w:t>
      </w:r>
      <w:r w:rsidRPr="00AF2BD0" w:rsidR="00B5154A">
        <w:rPr>
          <w:rFonts w:ascii="Rubik" w:hAnsi="Rubik" w:cs="Rubik"/>
          <w:color w:val="152F4E"/>
          <w:lang w:val="en-US"/>
        </w:rPr>
        <w:t>is</w:t>
      </w:r>
      <w:r w:rsidRPr="00AF2BD0" w:rsidR="006E33A5">
        <w:rPr>
          <w:rFonts w:ascii="Rubik" w:hAnsi="Rubik" w:cs="Rubik"/>
          <w:color w:val="152F4E"/>
          <w:lang w:val="en-US"/>
        </w:rPr>
        <w:t>:</w:t>
      </w:r>
      <w:r w:rsidRPr="00AF2BD0" w:rsidR="009D7CB0">
        <w:rPr>
          <w:rFonts w:ascii="Rubik" w:hAnsi="Rubik" w:cs="Rubik"/>
          <w:color w:val="152F4E"/>
          <w:lang w:val="en-US"/>
        </w:rPr>
        <w:t xml:space="preserve"> </w:t>
      </w:r>
      <w:r w:rsidRPr="00AF2BD0" w:rsidR="002638E4">
        <w:rPr>
          <w:rFonts w:ascii="Rubik" w:hAnsi="Rubik" w:cs="Rubik"/>
          <w:b/>
          <w:bCs/>
          <w:color w:val="152F4E"/>
          <w:lang w:val="en-US"/>
        </w:rPr>
        <w:t>10am Monday</w:t>
      </w:r>
      <w:r w:rsidRPr="00AF2BD0" w:rsidR="00C0447B">
        <w:rPr>
          <w:rFonts w:ascii="Rubik" w:hAnsi="Rubik" w:cs="Rubik"/>
          <w:color w:val="152F4E"/>
          <w:lang w:val="en-US"/>
        </w:rPr>
        <w:t xml:space="preserve"> </w:t>
      </w:r>
      <w:r w:rsidRPr="00AF2BD0" w:rsidR="0081141F">
        <w:rPr>
          <w:rFonts w:ascii="Rubik" w:hAnsi="Rubik" w:cs="Rubik"/>
          <w:b/>
          <w:bCs/>
          <w:color w:val="152F4E"/>
          <w:lang w:val="en-US"/>
        </w:rPr>
        <w:t>2</w:t>
      </w:r>
      <w:r w:rsidRPr="00AF2BD0" w:rsidR="008D25DA">
        <w:rPr>
          <w:rFonts w:ascii="Rubik" w:hAnsi="Rubik" w:cs="Rubik"/>
          <w:b/>
          <w:bCs/>
          <w:color w:val="152F4E"/>
          <w:lang w:val="en-US"/>
        </w:rPr>
        <w:t xml:space="preserve"> February </w:t>
      </w:r>
      <w:r w:rsidRPr="00AF2BD0" w:rsidR="008C644C">
        <w:rPr>
          <w:rStyle w:val="normaltextrun"/>
          <w:rFonts w:ascii="Rubik" w:hAnsi="Rubik" w:cs="Rubik"/>
          <w:b/>
          <w:bCs/>
          <w:color w:val="152F4E"/>
          <w:shd w:val="clear" w:color="auto" w:fill="FFFFFF"/>
        </w:rPr>
        <w:t>2026</w:t>
      </w:r>
      <w:r w:rsidRPr="00AF2BD0" w:rsidR="0074744A">
        <w:rPr>
          <w:rStyle w:val="normaltextrun"/>
          <w:rFonts w:ascii="Rubik" w:hAnsi="Rubik" w:cs="Rubik"/>
          <w:b/>
          <w:bCs/>
          <w:color w:val="152F4E"/>
          <w:shd w:val="clear" w:color="auto" w:fill="FFFFFF"/>
        </w:rPr>
        <w:t>.</w:t>
      </w:r>
      <w:r w:rsidRPr="00AF2BD0" w:rsidDel="00B03291" w:rsidR="00B03291">
        <w:rPr>
          <w:rFonts w:ascii="Rubik" w:hAnsi="Rubik" w:cs="Rubik"/>
          <w:b/>
          <w:bCs/>
          <w:color w:val="152F4E"/>
          <w:lang w:val="en-US"/>
        </w:rPr>
        <w:t xml:space="preserve"> </w:t>
      </w:r>
    </w:p>
    <w:p w:rsidRPr="00B4724E" w:rsidR="00EC4180" w:rsidP="009301CE" w:rsidRDefault="00EC4180" w14:paraId="11F6A06B" w14:textId="77777777">
      <w:pPr>
        <w:ind w:right="-291"/>
        <w:rPr>
          <w:rFonts w:ascii="Rubik" w:hAnsi="Rubik" w:cs="Rubik"/>
          <w:b/>
          <w:bCs/>
          <w:color w:val="152F4E"/>
          <w:lang w:val="en-US"/>
        </w:rPr>
      </w:pPr>
    </w:p>
    <w:p w:rsidRPr="00AF2BD0" w:rsidR="00EC4180" w:rsidP="009301CE" w:rsidRDefault="008D28CA" w14:paraId="621AD0B2" w14:textId="007BCE09">
      <w:pPr>
        <w:tabs>
          <w:tab w:val="left" w:pos="5940"/>
        </w:tabs>
        <w:ind w:right="-291"/>
        <w:rPr>
          <w:rFonts w:ascii="Rubik" w:hAnsi="Rubik" w:cs="Rubik"/>
          <w:color w:val="152F4E"/>
        </w:rPr>
      </w:pPr>
      <w:r>
        <w:rPr>
          <w:rFonts w:ascii="Rubik" w:hAnsi="Rubik" w:cs="Rubik"/>
          <w:color w:val="152F4E"/>
        </w:rPr>
        <w:t>Carers Trust aim</w:t>
      </w:r>
      <w:r w:rsidRPr="00AF2BD0" w:rsidR="00EC4180">
        <w:rPr>
          <w:rFonts w:ascii="Rubik" w:hAnsi="Rubik" w:cs="Rubik"/>
          <w:color w:val="152F4E"/>
        </w:rPr>
        <w:t xml:space="preserve"> to give </w:t>
      </w:r>
      <w:r w:rsidRPr="00AF2BD0" w:rsidR="009E2F77">
        <w:rPr>
          <w:rFonts w:ascii="Rubik" w:hAnsi="Rubik" w:cs="Rubik"/>
          <w:color w:val="152F4E"/>
        </w:rPr>
        <w:t xml:space="preserve">indicative </w:t>
      </w:r>
      <w:r w:rsidRPr="00AF2BD0" w:rsidR="00EC4180">
        <w:rPr>
          <w:rFonts w:ascii="Rubik" w:hAnsi="Rubik" w:cs="Rubik"/>
          <w:color w:val="152F4E"/>
        </w:rPr>
        <w:t xml:space="preserve">decisions </w:t>
      </w:r>
      <w:r w:rsidRPr="00AF2BD0" w:rsidR="009E2F77">
        <w:rPr>
          <w:rFonts w:ascii="Rubik" w:hAnsi="Rubik" w:cs="Rubik"/>
          <w:color w:val="152F4E"/>
        </w:rPr>
        <w:t xml:space="preserve">on </w:t>
      </w:r>
      <w:r w:rsidRPr="00AF2BD0" w:rsidR="002D473B">
        <w:rPr>
          <w:rFonts w:ascii="Rubik" w:hAnsi="Rubik" w:cs="Rubik"/>
          <w:color w:val="152F4E"/>
        </w:rPr>
        <w:t xml:space="preserve">applicant </w:t>
      </w:r>
      <w:r w:rsidR="008D51FD">
        <w:rPr>
          <w:rFonts w:ascii="Rubik" w:hAnsi="Rubik" w:cs="Rubik"/>
          <w:color w:val="152F4E"/>
        </w:rPr>
        <w:t>e</w:t>
      </w:r>
      <w:r w:rsidRPr="00AF2BD0" w:rsidR="002D473B">
        <w:rPr>
          <w:rFonts w:ascii="Rubik" w:hAnsi="Rubik" w:cs="Rubik"/>
          <w:color w:val="152F4E"/>
        </w:rPr>
        <w:t xml:space="preserve">xpressions of </w:t>
      </w:r>
      <w:r w:rsidR="008D51FD">
        <w:rPr>
          <w:rFonts w:ascii="Rubik" w:hAnsi="Rubik" w:cs="Rubik"/>
          <w:color w:val="152F4E"/>
        </w:rPr>
        <w:t>i</w:t>
      </w:r>
      <w:r w:rsidRPr="00AF2BD0" w:rsidR="002D473B">
        <w:rPr>
          <w:rFonts w:ascii="Rubik" w:hAnsi="Rubik" w:cs="Rubik"/>
          <w:color w:val="152F4E"/>
        </w:rPr>
        <w:t xml:space="preserve">nterest </w:t>
      </w:r>
      <w:r w:rsidRPr="00AF2BD0" w:rsidR="000D6182">
        <w:rPr>
          <w:rFonts w:ascii="Rubik" w:hAnsi="Rubik" w:cs="Rubik"/>
          <w:color w:val="152F4E"/>
        </w:rPr>
        <w:t xml:space="preserve">by </w:t>
      </w:r>
      <w:r w:rsidRPr="00AF2BD0" w:rsidR="000B1817">
        <w:rPr>
          <w:rFonts w:ascii="Rubik" w:hAnsi="Rubik" w:cs="Rubik"/>
          <w:color w:val="152F4E"/>
        </w:rPr>
        <w:t xml:space="preserve">early </w:t>
      </w:r>
      <w:r w:rsidRPr="00AF2BD0" w:rsidR="000D6182">
        <w:rPr>
          <w:rFonts w:ascii="Rubik" w:hAnsi="Rubik" w:cs="Rubik"/>
          <w:color w:val="152F4E"/>
        </w:rPr>
        <w:t>April 2026 at the latest</w:t>
      </w:r>
      <w:r w:rsidRPr="00AF2BD0" w:rsidR="00EC4180">
        <w:rPr>
          <w:rFonts w:ascii="Rubik" w:hAnsi="Rubik" w:cs="Rubik"/>
          <w:color w:val="152F4E"/>
        </w:rPr>
        <w:t>; however</w:t>
      </w:r>
      <w:r w:rsidRPr="469CE8E3" w:rsidR="3E80BC33">
        <w:rPr>
          <w:rFonts w:ascii="Rubik" w:hAnsi="Rubik" w:cs="Rubik"/>
          <w:color w:val="152F4E"/>
        </w:rPr>
        <w:t>,</w:t>
      </w:r>
      <w:r w:rsidRPr="00AF2BD0" w:rsidR="00EC4180">
        <w:rPr>
          <w:rFonts w:ascii="Rubik" w:hAnsi="Rubik" w:cs="Rubik"/>
          <w:color w:val="152F4E"/>
        </w:rPr>
        <w:t xml:space="preserve"> this will be dependent on the volume of the </w:t>
      </w:r>
      <w:r w:rsidRPr="00AF2BD0" w:rsidR="0079059E">
        <w:rPr>
          <w:rFonts w:ascii="Rubik" w:hAnsi="Rubik" w:cs="Rubik"/>
          <w:color w:val="152F4E"/>
        </w:rPr>
        <w:t>submissions</w:t>
      </w:r>
      <w:r w:rsidRPr="00AF2BD0" w:rsidR="00EC4180">
        <w:rPr>
          <w:rFonts w:ascii="Rubik" w:hAnsi="Rubik" w:cs="Rubik"/>
          <w:color w:val="152F4E"/>
        </w:rPr>
        <w:t xml:space="preserve"> received.  Applicant organisations will be kept informed of any changes to this timescale.</w:t>
      </w:r>
    </w:p>
    <w:p w:rsidRPr="008E4284" w:rsidR="0004526D" w:rsidP="009301CE" w:rsidRDefault="0004526D" w14:paraId="79D8C1D7" w14:textId="77777777">
      <w:pPr>
        <w:tabs>
          <w:tab w:val="left" w:pos="5940"/>
        </w:tabs>
        <w:ind w:right="-291"/>
        <w:rPr>
          <w:rFonts w:ascii="Rubik" w:hAnsi="Rubik" w:cs="Rubik"/>
          <w:b/>
          <w:bCs/>
          <w:color w:val="152F4E"/>
        </w:rPr>
      </w:pPr>
    </w:p>
    <w:p w:rsidRPr="00D833E7" w:rsidR="005F0128" w:rsidP="000938AA" w:rsidRDefault="005F0128" w14:paraId="3FE5D26F" w14:textId="6B07DF30">
      <w:pPr>
        <w:ind w:right="-291"/>
        <w:rPr>
          <w:rFonts w:ascii="Rubik" w:hAnsi="Rubik" w:cs="Rubik"/>
          <w:b/>
          <w:bCs/>
          <w:color w:val="1FA1C5"/>
        </w:rPr>
      </w:pPr>
      <w:r w:rsidRPr="00D833E7">
        <w:rPr>
          <w:rFonts w:ascii="Rubik" w:hAnsi="Rubik" w:eastAsia="Arial" w:cs="Rubik"/>
          <w:b/>
          <w:bCs/>
          <w:color w:val="1FA1C5"/>
          <w:sz w:val="40"/>
          <w:szCs w:val="40"/>
          <w:lang w:val="en-US"/>
        </w:rPr>
        <w:t>Support</w:t>
      </w:r>
      <w:r w:rsidRPr="00D833E7">
        <w:rPr>
          <w:rFonts w:ascii="Rubik" w:hAnsi="Rubik" w:cs="Rubik"/>
          <w:b/>
          <w:bCs/>
          <w:color w:val="1FA1C5"/>
        </w:rPr>
        <w:t xml:space="preserve"> </w:t>
      </w:r>
      <w:r w:rsidRPr="00D833E7">
        <w:rPr>
          <w:rFonts w:ascii="Rubik" w:hAnsi="Rubik" w:cs="Rubik"/>
          <w:b/>
          <w:bCs/>
          <w:color w:val="1FA1C5"/>
          <w:sz w:val="40"/>
          <w:szCs w:val="40"/>
        </w:rPr>
        <w:t>and Guidance</w:t>
      </w:r>
    </w:p>
    <w:p w:rsidRPr="00D833E7" w:rsidR="000938AA" w:rsidP="000938AA" w:rsidRDefault="000938AA" w14:paraId="27E0685D" w14:textId="17D89A47">
      <w:pPr>
        <w:ind w:right="-291"/>
        <w:rPr>
          <w:rFonts w:ascii="Rubik" w:hAnsi="Rubik" w:cs="Rubik"/>
          <w:color w:val="152F4E"/>
        </w:rPr>
      </w:pPr>
      <w:r w:rsidRPr="00B4724E">
        <w:rPr>
          <w:rFonts w:ascii="Rubik" w:hAnsi="Rubik" w:cs="Rubik"/>
          <w:color w:val="152F4E"/>
        </w:rPr>
        <w:t xml:space="preserve">Carers Trust </w:t>
      </w:r>
      <w:r w:rsidRPr="00B4724E" w:rsidR="00E55C2C">
        <w:rPr>
          <w:rFonts w:ascii="Rubik" w:hAnsi="Rubik" w:cs="Rubik"/>
          <w:color w:val="152F4E"/>
        </w:rPr>
        <w:t>have arranged two Q&amp;A sessions</w:t>
      </w:r>
      <w:r w:rsidRPr="00B4724E" w:rsidR="00632AA6">
        <w:rPr>
          <w:rFonts w:ascii="Rubik" w:hAnsi="Rubik" w:cs="Rubik"/>
          <w:color w:val="152F4E"/>
        </w:rPr>
        <w:t xml:space="preserve"> to provide further support</w:t>
      </w:r>
      <w:r w:rsidRPr="00B4724E" w:rsidR="00761159">
        <w:rPr>
          <w:rFonts w:ascii="Rubik" w:hAnsi="Rubik" w:cs="Rubik"/>
          <w:color w:val="152F4E"/>
        </w:rPr>
        <w:t>/guidance</w:t>
      </w:r>
      <w:r w:rsidRPr="00D833E7" w:rsidR="00761159">
        <w:rPr>
          <w:rFonts w:ascii="Rubik" w:hAnsi="Rubik" w:cs="Rubik"/>
          <w:color w:val="152F4E"/>
        </w:rPr>
        <w:t xml:space="preserve"> on the completion of your </w:t>
      </w:r>
      <w:r w:rsidR="008D51FD">
        <w:rPr>
          <w:rFonts w:ascii="Rubik" w:hAnsi="Rubik" w:cs="Rubik"/>
          <w:color w:val="152F4E"/>
        </w:rPr>
        <w:t>e</w:t>
      </w:r>
      <w:r w:rsidRPr="00D833E7" w:rsidR="00761159">
        <w:rPr>
          <w:rFonts w:ascii="Rubik" w:hAnsi="Rubik" w:cs="Rubik"/>
          <w:color w:val="152F4E"/>
        </w:rPr>
        <w:t xml:space="preserve">xpression of </w:t>
      </w:r>
      <w:r w:rsidR="008D51FD">
        <w:rPr>
          <w:rFonts w:ascii="Rubik" w:hAnsi="Rubik" w:cs="Rubik"/>
          <w:color w:val="152F4E"/>
        </w:rPr>
        <w:t>i</w:t>
      </w:r>
      <w:r w:rsidRPr="00D833E7" w:rsidR="00761159">
        <w:rPr>
          <w:rFonts w:ascii="Rubik" w:hAnsi="Rubik" w:cs="Rubik"/>
          <w:color w:val="152F4E"/>
        </w:rPr>
        <w:t xml:space="preserve">nterest </w:t>
      </w:r>
      <w:r w:rsidRPr="00D833E7" w:rsidR="00974DC1">
        <w:rPr>
          <w:rFonts w:ascii="Rubik" w:hAnsi="Rubik" w:cs="Rubik"/>
          <w:color w:val="152F4E"/>
        </w:rPr>
        <w:t>and to respond to any queries</w:t>
      </w:r>
      <w:r w:rsidR="003E68F5">
        <w:rPr>
          <w:rFonts w:ascii="Rubik" w:hAnsi="Rubik" w:cs="Rubik"/>
          <w:color w:val="152F4E"/>
        </w:rPr>
        <w:t xml:space="preserve"> you may have</w:t>
      </w:r>
      <w:r w:rsidRPr="00D833E7" w:rsidR="00974DC1">
        <w:rPr>
          <w:rFonts w:ascii="Rubik" w:hAnsi="Rubik" w:cs="Rubik"/>
          <w:color w:val="152F4E"/>
        </w:rPr>
        <w:t xml:space="preserve">. The sessions </w:t>
      </w:r>
      <w:r w:rsidRPr="00D833E7" w:rsidR="00583129">
        <w:rPr>
          <w:rFonts w:ascii="Rubik" w:hAnsi="Rubik" w:cs="Rubik"/>
          <w:color w:val="152F4E"/>
        </w:rPr>
        <w:t>are planned for:</w:t>
      </w:r>
    </w:p>
    <w:p w:rsidRPr="00CE5D32" w:rsidR="005F0128" w:rsidP="003E68F5" w:rsidRDefault="005F0128" w14:paraId="5973B906" w14:textId="77777777">
      <w:pPr>
        <w:pStyle w:val="ListParagraph"/>
        <w:numPr>
          <w:ilvl w:val="0"/>
          <w:numId w:val="21"/>
        </w:numPr>
        <w:tabs>
          <w:tab w:val="left" w:pos="1188"/>
        </w:tabs>
        <w:spacing w:line="264" w:lineRule="auto"/>
        <w:ind w:left="851" w:hanging="284"/>
        <w:rPr>
          <w:rFonts w:ascii="Rubik" w:hAnsi="Rubik" w:cs="Rubik"/>
          <w:b/>
          <w:bCs/>
          <w:color w:val="152F4E"/>
        </w:rPr>
      </w:pPr>
      <w:r w:rsidRPr="00CE5D32">
        <w:rPr>
          <w:rFonts w:ascii="Rubik" w:hAnsi="Rubik" w:cs="Rubik"/>
          <w:b/>
          <w:bCs/>
          <w:color w:val="152F4E"/>
        </w:rPr>
        <w:t xml:space="preserve">2pm Wednesday 14 January 2026 </w:t>
      </w:r>
    </w:p>
    <w:p w:rsidRPr="00CE5D32" w:rsidR="005F0128" w:rsidP="003E68F5" w:rsidRDefault="005F0128" w14:paraId="478E0FD8" w14:textId="77777777">
      <w:pPr>
        <w:pStyle w:val="ListParagraph"/>
        <w:numPr>
          <w:ilvl w:val="0"/>
          <w:numId w:val="21"/>
        </w:numPr>
        <w:spacing w:before="120" w:after="120"/>
        <w:ind w:left="851" w:hanging="284"/>
        <w:rPr>
          <w:rFonts w:ascii="Rubik" w:hAnsi="Rubik" w:cs="Rubik"/>
          <w:b/>
          <w:bCs/>
          <w:color w:val="152F4E"/>
          <w:lang w:val="en-US"/>
        </w:rPr>
      </w:pPr>
      <w:r w:rsidRPr="00CE5D32">
        <w:rPr>
          <w:rFonts w:ascii="Rubik" w:hAnsi="Rubik" w:cs="Rubik"/>
          <w:b/>
          <w:bCs/>
          <w:color w:val="152F4E"/>
        </w:rPr>
        <w:t xml:space="preserve">10am Tuesday 20 January 2026 </w:t>
      </w:r>
    </w:p>
    <w:p w:rsidRPr="005F0128" w:rsidR="005F0128" w:rsidP="005F0128" w:rsidRDefault="00B4724E" w14:paraId="3002A431" w14:textId="4B7947B6">
      <w:pPr>
        <w:rPr>
          <w:rFonts w:ascii="Rubik" w:hAnsi="Rubik" w:cs="Rubik"/>
          <w:color w:val="002060"/>
        </w:rPr>
      </w:pPr>
      <w:r>
        <w:rPr>
          <w:rFonts w:ascii="Rubik" w:hAnsi="Rubik" w:cs="Rubik"/>
          <w:color w:val="152F4E"/>
          <w:lang w:val="en-US"/>
        </w:rPr>
        <w:t>If you wish to attend one of the sessions p</w:t>
      </w:r>
      <w:r w:rsidRPr="005F0128" w:rsidR="005F0128">
        <w:rPr>
          <w:rFonts w:ascii="Rubik" w:hAnsi="Rubik" w:cs="Rubik"/>
          <w:color w:val="152F4E"/>
          <w:lang w:val="en-US"/>
        </w:rPr>
        <w:t xml:space="preserve">lease email </w:t>
      </w:r>
      <w:hyperlink w:history="1" r:id="rId12">
        <w:r w:rsidRPr="005F0128" w:rsidR="005F0128">
          <w:rPr>
            <w:rStyle w:val="Hyperlink"/>
            <w:rFonts w:ascii="Rubik" w:hAnsi="Rubik" w:cs="Rubik"/>
            <w:lang w:val="en-US"/>
          </w:rPr>
          <w:t>shortbreakswales@carers.org</w:t>
        </w:r>
      </w:hyperlink>
      <w:r w:rsidRPr="005F0128" w:rsidR="005F0128">
        <w:rPr>
          <w:rFonts w:ascii="Rubik" w:hAnsi="Rubik" w:cs="Rubik"/>
          <w:color w:val="242424"/>
          <w:lang w:val="en-US"/>
        </w:rPr>
        <w:t xml:space="preserve"> </w:t>
      </w:r>
      <w:r w:rsidRPr="005F0128" w:rsidR="005F0128">
        <w:rPr>
          <w:rFonts w:ascii="Rubik" w:hAnsi="Rubik" w:cs="Rubik"/>
          <w:color w:val="152F4E"/>
          <w:lang w:val="en-US"/>
        </w:rPr>
        <w:t>with your name, organisation name and email address</w:t>
      </w:r>
      <w:r w:rsidR="00583129">
        <w:rPr>
          <w:rFonts w:ascii="Rubik" w:hAnsi="Rubik" w:cs="Rubik"/>
          <w:color w:val="152F4E"/>
          <w:lang w:val="en-US"/>
        </w:rPr>
        <w:t xml:space="preserve"> indicating the meeting you would like to attend </w:t>
      </w:r>
      <w:r w:rsidRPr="005F0128" w:rsidR="005F0128">
        <w:rPr>
          <w:rFonts w:ascii="Rubik" w:hAnsi="Rubik" w:cs="Rubik"/>
          <w:color w:val="152F4E"/>
          <w:lang w:val="en-US"/>
        </w:rPr>
        <w:t>and a link to the meeting will be sent.</w:t>
      </w:r>
    </w:p>
    <w:p w:rsidRPr="00B4724E" w:rsidR="005F0128" w:rsidP="009301CE" w:rsidRDefault="005F0128" w14:paraId="57D92178" w14:textId="77777777">
      <w:pPr>
        <w:ind w:right="-291"/>
        <w:rPr>
          <w:rFonts w:ascii="Rubik" w:hAnsi="Rubik" w:eastAsia="Arial" w:cs="Rubik"/>
          <w:b/>
          <w:bCs/>
          <w:color w:val="1FA1C5"/>
          <w:lang w:val="en-US"/>
        </w:rPr>
      </w:pPr>
    </w:p>
    <w:p w:rsidRPr="008E4284" w:rsidR="006A64BE" w:rsidP="009301CE" w:rsidRDefault="00903008" w14:paraId="465C3CD6" w14:textId="287F7895">
      <w:pPr>
        <w:pStyle w:val="BodyText"/>
        <w:spacing w:before="79"/>
        <w:ind w:right="-291"/>
        <w:rPr>
          <w:rFonts w:ascii="Rubik" w:hAnsi="Rubik" w:cs="Rubik"/>
          <w:b/>
          <w:bCs/>
          <w:color w:val="1FA1C5"/>
          <w:sz w:val="52"/>
          <w:szCs w:val="52"/>
          <w:lang w:val="en-US"/>
        </w:rPr>
      </w:pPr>
      <w:r w:rsidRPr="008E4284">
        <w:rPr>
          <w:rFonts w:ascii="Rubik" w:hAnsi="Rubik" w:cs="Rubik"/>
          <w:b/>
          <w:bCs/>
          <w:color w:val="1FA1C5"/>
          <w:sz w:val="52"/>
          <w:szCs w:val="52"/>
          <w:lang w:val="en-US"/>
        </w:rPr>
        <w:t>Programme</w:t>
      </w:r>
      <w:r w:rsidRPr="008E4284" w:rsidR="006A64BE">
        <w:rPr>
          <w:rFonts w:ascii="Rubik" w:hAnsi="Rubik" w:cs="Rubik"/>
          <w:b/>
          <w:bCs/>
          <w:color w:val="1FA1C5"/>
          <w:sz w:val="52"/>
          <w:szCs w:val="52"/>
          <w:lang w:val="en-US"/>
        </w:rPr>
        <w:t xml:space="preserve"> Information</w:t>
      </w:r>
    </w:p>
    <w:p w:rsidRPr="00AF2BD0" w:rsidR="00E34A67" w:rsidP="009301CE" w:rsidRDefault="003D1095" w14:paraId="13ED7690" w14:textId="5D5FF388">
      <w:pPr>
        <w:ind w:right="-291"/>
        <w:rPr>
          <w:rFonts w:ascii="Rubik" w:hAnsi="Rubik" w:cs="Rubik"/>
          <w:color w:val="152F4E"/>
          <w:lang w:val="en-US"/>
        </w:rPr>
      </w:pPr>
      <w:r w:rsidRPr="00AF2BD0">
        <w:rPr>
          <w:rFonts w:ascii="Rubik" w:hAnsi="Rubik" w:cs="Rubik"/>
          <w:color w:val="152F4E"/>
          <w:lang w:val="en-US"/>
        </w:rPr>
        <w:t>F</w:t>
      </w:r>
      <w:r w:rsidRPr="00AF2BD0" w:rsidR="00E34A67">
        <w:rPr>
          <w:rFonts w:ascii="Rubik" w:hAnsi="Rubik" w:cs="Rubik"/>
          <w:color w:val="152F4E"/>
          <w:lang w:val="en-US"/>
        </w:rPr>
        <w:t xml:space="preserve">or the purpose of this programme the definition of a </w:t>
      </w:r>
      <w:r w:rsidR="00EA7D16">
        <w:rPr>
          <w:rFonts w:ascii="Rubik" w:hAnsi="Rubik" w:cs="Rubik"/>
          <w:color w:val="152F4E"/>
          <w:lang w:val="en-US"/>
        </w:rPr>
        <w:t>s</w:t>
      </w:r>
      <w:r w:rsidRPr="00AF2BD0" w:rsidR="00E34A67">
        <w:rPr>
          <w:rFonts w:ascii="Rubik" w:hAnsi="Rubik" w:cs="Rubik"/>
          <w:color w:val="152F4E"/>
          <w:lang w:val="en-US"/>
        </w:rPr>
        <w:t xml:space="preserve">hort </w:t>
      </w:r>
      <w:r w:rsidR="00EA7D16">
        <w:rPr>
          <w:rFonts w:ascii="Rubik" w:hAnsi="Rubik" w:cs="Rubik"/>
          <w:color w:val="152F4E"/>
          <w:lang w:val="en-US"/>
        </w:rPr>
        <w:t>b</w:t>
      </w:r>
      <w:r w:rsidRPr="00AF2BD0" w:rsidR="00E34A67">
        <w:rPr>
          <w:rFonts w:ascii="Rubik" w:hAnsi="Rubik" w:cs="Rubik"/>
          <w:color w:val="152F4E"/>
          <w:lang w:val="en-US"/>
        </w:rPr>
        <w:t>reak is:</w:t>
      </w:r>
    </w:p>
    <w:p w:rsidRPr="00AF2BD0" w:rsidR="00E34A67" w:rsidP="009301CE" w:rsidRDefault="00E34A67" w14:paraId="17EA31C8" w14:textId="77777777">
      <w:pPr>
        <w:autoSpaceDE w:val="0"/>
        <w:autoSpaceDN w:val="0"/>
        <w:adjustRightInd w:val="0"/>
        <w:ind w:right="-291"/>
        <w:rPr>
          <w:rFonts w:ascii="Rubik" w:hAnsi="Rubik" w:cs="Rubik"/>
          <w:color w:val="152F4E"/>
        </w:rPr>
      </w:pPr>
    </w:p>
    <w:p w:rsidRPr="00AF2BD0" w:rsidR="00E34A67" w:rsidP="00B84550" w:rsidRDefault="00E34A67" w14:paraId="0E84735E" w14:textId="77777777">
      <w:pPr>
        <w:ind w:left="567" w:right="985"/>
        <w:rPr>
          <w:rFonts w:ascii="Rubik" w:hAnsi="Rubik" w:cs="Rubik"/>
          <w:b/>
          <w:bCs/>
          <w:color w:val="152F4E"/>
          <w:lang w:val="en-US"/>
        </w:rPr>
      </w:pPr>
      <w:r w:rsidRPr="00AF2BD0">
        <w:rPr>
          <w:rFonts w:ascii="Rubik" w:hAnsi="Rubik" w:cs="Rubik"/>
          <w:b/>
          <w:bCs/>
          <w:color w:val="152F4E"/>
        </w:rPr>
        <w:t>Any break, which strengthens and/or sustains informal caring relationships and enhances the wellbeing of carers and the people they support. This may be achieved through a service, an activity, or an item.</w:t>
      </w:r>
    </w:p>
    <w:p w:rsidRPr="00AF2BD0" w:rsidR="006A64BE" w:rsidP="009301CE" w:rsidRDefault="006A64BE" w14:paraId="3DC8EE64" w14:textId="77777777">
      <w:pPr>
        <w:ind w:right="-291"/>
        <w:rPr>
          <w:rFonts w:ascii="Rubik" w:hAnsi="Rubik" w:eastAsia="Times New Roman" w:cs="Rubik"/>
          <w:color w:val="152F4E"/>
          <w:lang w:eastAsia="en-GB"/>
        </w:rPr>
      </w:pPr>
    </w:p>
    <w:p w:rsidR="0016425E" w:rsidP="009301CE" w:rsidRDefault="0016425E" w14:paraId="4CE58AEA" w14:textId="57623444">
      <w:pPr>
        <w:ind w:right="-291"/>
        <w:rPr>
          <w:rFonts w:ascii="Rubik" w:hAnsi="Rubik" w:eastAsia="Times New Roman" w:cs="Rubik"/>
          <w:b/>
          <w:bCs/>
          <w:color w:val="152F4E"/>
          <w:sz w:val="32"/>
          <w:szCs w:val="32"/>
          <w:lang w:eastAsia="en-GB"/>
        </w:rPr>
      </w:pPr>
      <w:r>
        <w:rPr>
          <w:rFonts w:ascii="Rubik" w:hAnsi="Rubik" w:eastAsia="Times New Roman" w:cs="Rubik"/>
          <w:b/>
          <w:bCs/>
          <w:color w:val="152F4E"/>
          <w:sz w:val="32"/>
          <w:szCs w:val="32"/>
          <w:lang w:eastAsia="en-GB"/>
        </w:rPr>
        <w:t>Objective</w:t>
      </w:r>
    </w:p>
    <w:p w:rsidR="0016425E" w:rsidP="009301CE" w:rsidRDefault="00B84550" w14:paraId="45FF81BB" w14:textId="1AD1A598">
      <w:pPr>
        <w:ind w:right="-291"/>
        <w:rPr>
          <w:rFonts w:ascii="Rubik" w:hAnsi="Rubik" w:eastAsia="Times New Roman" w:cs="Rubik"/>
          <w:b/>
          <w:bCs/>
          <w:color w:val="152F4E"/>
          <w:sz w:val="32"/>
          <w:szCs w:val="32"/>
          <w:lang w:eastAsia="en-GB"/>
        </w:rPr>
      </w:pPr>
      <w:r>
        <w:rPr>
          <w:rFonts w:ascii="Rubik" w:hAnsi="Rubik" w:eastAsia="Times New Roman" w:cs="Rubik"/>
          <w:color w:val="152F4E"/>
          <w:lang w:eastAsia="en-GB"/>
        </w:rPr>
        <w:t xml:space="preserve">The </w:t>
      </w:r>
      <w:r w:rsidR="0016425E">
        <w:rPr>
          <w:rFonts w:ascii="Rubik" w:hAnsi="Rubik" w:eastAsia="Times New Roman" w:cs="Rubik"/>
          <w:color w:val="152F4E"/>
          <w:lang w:eastAsia="en-GB"/>
        </w:rPr>
        <w:t xml:space="preserve">Short Breaks Scheme delivered by Carers Trust </w:t>
      </w:r>
      <w:r w:rsidRPr="0008656A" w:rsidR="0016425E">
        <w:rPr>
          <w:rFonts w:ascii="Rubik" w:hAnsi="Rubik" w:eastAsia="Times New Roman" w:cs="Rubik"/>
          <w:color w:val="152F4E"/>
          <w:lang w:eastAsia="en-GB"/>
        </w:rPr>
        <w:t xml:space="preserve">will enable </w:t>
      </w:r>
      <w:r w:rsidRPr="003A0E0E" w:rsidR="0016425E">
        <w:rPr>
          <w:rFonts w:ascii="Rubik" w:hAnsi="Rubik" w:eastAsia="Times New Roman" w:cs="Rubik"/>
          <w:b/>
          <w:bCs/>
          <w:color w:val="152F4E"/>
          <w:lang w:eastAsia="en-GB"/>
        </w:rPr>
        <w:t>over 25,000</w:t>
      </w:r>
      <w:r w:rsidRPr="003A0E0E" w:rsidR="0016425E">
        <w:rPr>
          <w:rFonts w:ascii="Rubik" w:hAnsi="Rubik" w:eastAsia="Times New Roman" w:cs="Rubik"/>
          <w:color w:val="152F4E"/>
          <w:lang w:eastAsia="en-GB"/>
        </w:rPr>
        <w:t xml:space="preserve"> unpaid</w:t>
      </w:r>
      <w:r w:rsidRPr="0008656A" w:rsidR="0016425E">
        <w:rPr>
          <w:rFonts w:ascii="Rubik" w:hAnsi="Rubik" w:eastAsia="Times New Roman" w:cs="Rubik"/>
          <w:color w:val="152F4E"/>
          <w:lang w:eastAsia="en-GB"/>
        </w:rPr>
        <w:t xml:space="preserve"> carers across Wales to have a short break</w:t>
      </w:r>
      <w:r w:rsidR="0016425E">
        <w:rPr>
          <w:rFonts w:ascii="Rubik" w:hAnsi="Rubik" w:eastAsia="Times New Roman" w:cs="Rubik"/>
          <w:color w:val="152F4E"/>
          <w:lang w:eastAsia="en-GB"/>
        </w:rPr>
        <w:t xml:space="preserve"> from their caring role</w:t>
      </w:r>
      <w:r w:rsidR="005E3DE2">
        <w:rPr>
          <w:rFonts w:ascii="Rubik" w:hAnsi="Rubik" w:eastAsia="Times New Roman" w:cs="Rubik"/>
          <w:color w:val="152F4E"/>
          <w:lang w:eastAsia="en-GB"/>
        </w:rPr>
        <w:t xml:space="preserve"> by 31 March 2029</w:t>
      </w:r>
    </w:p>
    <w:p w:rsidRPr="00F84C95" w:rsidR="0016425E" w:rsidP="009301CE" w:rsidRDefault="0016425E" w14:paraId="68079480" w14:textId="77777777">
      <w:pPr>
        <w:ind w:right="-291"/>
        <w:rPr>
          <w:rFonts w:ascii="Rubik" w:hAnsi="Rubik" w:eastAsia="Times New Roman" w:cs="Rubik"/>
          <w:b/>
          <w:bCs/>
          <w:color w:val="152F4E"/>
          <w:lang w:eastAsia="en-GB"/>
        </w:rPr>
      </w:pPr>
    </w:p>
    <w:p w:rsidRPr="00AF2BD0" w:rsidR="00AB0E98" w:rsidP="009301CE" w:rsidRDefault="00AB0E98" w14:paraId="5D6910C8" w14:textId="1D0F1E3C">
      <w:pPr>
        <w:ind w:right="-291"/>
        <w:rPr>
          <w:rFonts w:ascii="Rubik" w:hAnsi="Rubik" w:eastAsia="Times New Roman" w:cs="Rubik"/>
          <w:b/>
          <w:bCs/>
          <w:color w:val="152F4E"/>
          <w:sz w:val="32"/>
          <w:szCs w:val="32"/>
          <w:lang w:eastAsia="en-GB"/>
        </w:rPr>
      </w:pPr>
      <w:r w:rsidRPr="00AF2BD0">
        <w:rPr>
          <w:rFonts w:ascii="Rubik" w:hAnsi="Rubik" w:eastAsia="Times New Roman" w:cs="Rubik"/>
          <w:b/>
          <w:bCs/>
          <w:color w:val="152F4E"/>
          <w:sz w:val="32"/>
          <w:szCs w:val="32"/>
          <w:lang w:eastAsia="en-GB"/>
        </w:rPr>
        <w:t xml:space="preserve">Aims </w:t>
      </w:r>
    </w:p>
    <w:p w:rsidRPr="00AF2BD0" w:rsidR="00AB0E98" w:rsidP="009301CE" w:rsidRDefault="00AB0E98" w14:paraId="22B5C09E" w14:textId="70DFFE44">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The main aims of the programme </w:t>
      </w:r>
      <w:r w:rsidR="00B61E1D">
        <w:rPr>
          <w:rFonts w:ascii="Rubik" w:hAnsi="Rubik" w:eastAsia="Times New Roman" w:cs="Rubik"/>
          <w:color w:val="152F4E"/>
          <w:lang w:eastAsia="en-GB"/>
        </w:rPr>
        <w:t xml:space="preserve">are </w:t>
      </w:r>
      <w:r w:rsidRPr="00AF2BD0">
        <w:rPr>
          <w:rFonts w:ascii="Rubik" w:hAnsi="Rubik" w:eastAsia="Times New Roman" w:cs="Rubik"/>
          <w:color w:val="152F4E"/>
          <w:lang w:eastAsia="en-GB"/>
        </w:rPr>
        <w:t>to:</w:t>
      </w:r>
    </w:p>
    <w:p w:rsidRPr="00AF2BD0" w:rsidR="00AB0E98" w:rsidP="009301CE" w:rsidRDefault="00AB0E98" w14:paraId="31AB3FD2" w14:textId="77777777">
      <w:pPr>
        <w:pStyle w:val="ListParagraph"/>
        <w:numPr>
          <w:ilvl w:val="0"/>
          <w:numId w:val="3"/>
        </w:numPr>
        <w:ind w:left="851" w:right="-291" w:hanging="284"/>
        <w:rPr>
          <w:rFonts w:ascii="Rubik" w:hAnsi="Rubik" w:eastAsia="Times New Roman" w:cs="Rubik"/>
          <w:color w:val="152F4E"/>
          <w:lang w:eastAsia="en-GB"/>
        </w:rPr>
      </w:pPr>
      <w:r w:rsidRPr="00AF2BD0">
        <w:rPr>
          <w:rFonts w:ascii="Rubik" w:hAnsi="Rubik" w:eastAsia="Times New Roman" w:cs="Rubik"/>
          <w:color w:val="152F4E"/>
          <w:lang w:eastAsia="en-GB"/>
        </w:rPr>
        <w:t>Increase the availability and accessibility of short breaks for unpaid carers</w:t>
      </w:r>
    </w:p>
    <w:p w:rsidRPr="00AF2BD0" w:rsidR="00AB0E98" w:rsidP="009301CE" w:rsidRDefault="00AB0E98" w14:paraId="11BC2DA3" w14:textId="77777777">
      <w:pPr>
        <w:pStyle w:val="ListParagraph"/>
        <w:numPr>
          <w:ilvl w:val="0"/>
          <w:numId w:val="3"/>
        </w:numPr>
        <w:ind w:left="851" w:right="-291" w:hanging="284"/>
        <w:rPr>
          <w:rFonts w:ascii="Rubik" w:hAnsi="Rubik" w:eastAsia="Times New Roman" w:cs="Rubik"/>
          <w:color w:val="152F4E"/>
          <w:lang w:eastAsia="en-GB"/>
        </w:rPr>
      </w:pPr>
      <w:r w:rsidRPr="00AF2BD0">
        <w:rPr>
          <w:rFonts w:ascii="Rubik" w:hAnsi="Rubik" w:eastAsia="Times New Roman" w:cs="Rubik"/>
          <w:color w:val="152F4E"/>
          <w:lang w:eastAsia="en-GB"/>
        </w:rPr>
        <w:t>Provide personalised, flexible, and responsive break options for unpaid carers</w:t>
      </w:r>
    </w:p>
    <w:p w:rsidRPr="00AF2BD0" w:rsidR="00AB0E98" w:rsidP="009301CE" w:rsidRDefault="00AB0E98" w14:paraId="7B2F9197" w14:textId="77777777">
      <w:pPr>
        <w:pStyle w:val="ListParagraph"/>
        <w:numPr>
          <w:ilvl w:val="0"/>
          <w:numId w:val="3"/>
        </w:numPr>
        <w:ind w:left="851" w:right="-291" w:hanging="284"/>
        <w:rPr>
          <w:rFonts w:ascii="Rubik" w:hAnsi="Rubik" w:eastAsia="Times New Roman" w:cs="Rubik"/>
          <w:color w:val="152F4E"/>
          <w:lang w:eastAsia="en-GB"/>
        </w:rPr>
      </w:pPr>
      <w:r w:rsidRPr="00AF2BD0">
        <w:rPr>
          <w:rFonts w:ascii="Rubik" w:hAnsi="Rubik" w:eastAsia="Times New Roman" w:cs="Rubik"/>
          <w:color w:val="152F4E"/>
          <w:lang w:eastAsia="en-GB"/>
        </w:rPr>
        <w:t>Prioritise and target short breaks to unpaid carers who most need it.</w:t>
      </w:r>
    </w:p>
    <w:p w:rsidRPr="00AF2BD0" w:rsidR="00AB0E98" w:rsidP="009301CE" w:rsidRDefault="00AB0E98" w14:paraId="6AF143B7" w14:textId="77777777">
      <w:pPr>
        <w:ind w:left="-284" w:right="-291"/>
        <w:rPr>
          <w:rFonts w:ascii="Rubik" w:hAnsi="Rubik" w:eastAsia="Times New Roman" w:cs="Rubik"/>
          <w:b/>
          <w:bCs/>
          <w:color w:val="152F4E"/>
          <w:lang w:eastAsia="en-GB"/>
        </w:rPr>
      </w:pPr>
    </w:p>
    <w:p w:rsidRPr="00AF2BD0" w:rsidR="006A64BE" w:rsidP="009301CE" w:rsidRDefault="006A64BE" w14:paraId="01BC84DE" w14:textId="342573BD">
      <w:pPr>
        <w:ind w:right="-291"/>
        <w:rPr>
          <w:rFonts w:ascii="Rubik" w:hAnsi="Rubik" w:eastAsia="Times New Roman" w:cs="Rubik"/>
          <w:color w:val="152F4E"/>
          <w:lang w:eastAsia="en-GB"/>
        </w:rPr>
      </w:pPr>
      <w:r w:rsidRPr="00AF2BD0">
        <w:rPr>
          <w:rFonts w:ascii="Rubik" w:hAnsi="Rubik" w:eastAsia="Times New Roman" w:cs="Rubik"/>
          <w:color w:val="152F4E"/>
          <w:lang w:eastAsia="en-GB"/>
        </w:rPr>
        <w:t xml:space="preserve">These aims are drawn from the 12 Key Principles listed in </w:t>
      </w:r>
      <w:r w:rsidRPr="00AF2BD0" w:rsidR="0347148A">
        <w:rPr>
          <w:rFonts w:ascii="Rubik" w:hAnsi="Rubik" w:eastAsia="Times New Roman" w:cs="Rubik"/>
          <w:color w:val="152F4E"/>
          <w:lang w:eastAsia="en-GB"/>
        </w:rPr>
        <w:t xml:space="preserve">the </w:t>
      </w:r>
      <w:r w:rsidRPr="00AF2BD0" w:rsidR="217E8769">
        <w:rPr>
          <w:rFonts w:ascii="Rubik" w:hAnsi="Rubik" w:eastAsia="Times New Roman" w:cs="Rubik"/>
          <w:color w:val="152F4E"/>
          <w:lang w:eastAsia="en-GB"/>
        </w:rPr>
        <w:t xml:space="preserve">research </w:t>
      </w:r>
      <w:r w:rsidRPr="008E4284" w:rsidR="00B031A1">
        <w:rPr>
          <w:rFonts w:ascii="Rubik" w:hAnsi="Rubik" w:eastAsia="Times New Roman" w:cs="Rubik"/>
          <w:color w:val="152F4E"/>
          <w:lang w:eastAsia="en-GB"/>
        </w:rPr>
        <w:t>‘</w:t>
      </w:r>
      <w:hyperlink w:tgtFrame="_blank" w:history="1" r:id="rId13">
        <w:r w:rsidRPr="008E4284" w:rsidR="00C754D1">
          <w:rPr>
            <w:rStyle w:val="normaltextrun"/>
            <w:rFonts w:ascii="Rubik" w:hAnsi="Rubik" w:cs="Rubik"/>
            <w:i/>
            <w:iCs/>
            <w:color w:val="0563C1"/>
          </w:rPr>
          <w:t>What A Difference a Break Makes: A Vision for the Future of Short Breaks for Unpaid Carers in Wales</w:t>
        </w:r>
      </w:hyperlink>
      <w:r w:rsidRPr="008E4284" w:rsidR="00B031A1">
        <w:rPr>
          <w:rFonts w:ascii="Rubik" w:hAnsi="Rubik" w:cs="Rubik"/>
        </w:rPr>
        <w:t>’</w:t>
      </w:r>
      <w:r w:rsidRPr="008E4284" w:rsidR="00EB7575">
        <w:rPr>
          <w:rFonts w:ascii="Rubik" w:hAnsi="Rubik" w:eastAsia="Times New Roman" w:cs="Rubik"/>
          <w:color w:val="152F4E"/>
          <w:lang w:eastAsia="en-GB"/>
        </w:rPr>
        <w:t xml:space="preserve"> </w:t>
      </w:r>
      <w:r w:rsidRPr="00AF2BD0">
        <w:rPr>
          <w:rFonts w:ascii="Rubik" w:hAnsi="Rubik" w:eastAsia="Times New Roman" w:cs="Rubik"/>
          <w:color w:val="152F4E"/>
          <w:lang w:eastAsia="en-GB"/>
        </w:rPr>
        <w:t>and will underpin and guide the allocation of funding.</w:t>
      </w:r>
    </w:p>
    <w:p w:rsidRPr="00AF2BD0" w:rsidR="006A64BE" w:rsidP="009301CE" w:rsidRDefault="006A64BE" w14:paraId="3841FBC9" w14:textId="7F0439CD">
      <w:pPr>
        <w:ind w:right="-291"/>
        <w:rPr>
          <w:rFonts w:ascii="Rubik" w:hAnsi="Rubik" w:eastAsia="Times New Roman" w:cs="Rubik"/>
          <w:color w:val="152F4E"/>
          <w:lang w:eastAsia="en-GB"/>
        </w:rPr>
      </w:pPr>
    </w:p>
    <w:p w:rsidRPr="00AF2BD0" w:rsidR="007E13CD" w:rsidP="009301CE" w:rsidRDefault="007E13CD" w14:paraId="6C9A8F10" w14:textId="77777777">
      <w:pPr>
        <w:ind w:right="-291"/>
        <w:rPr>
          <w:rFonts w:ascii="Rubik" w:hAnsi="Rubik" w:eastAsia="Times New Roman" w:cs="Rubik"/>
          <w:b/>
          <w:bCs/>
          <w:color w:val="152F4E"/>
          <w:sz w:val="32"/>
          <w:szCs w:val="32"/>
          <w:lang w:eastAsia="en-GB"/>
        </w:rPr>
      </w:pPr>
      <w:r w:rsidRPr="00AF2BD0">
        <w:rPr>
          <w:rFonts w:ascii="Rubik" w:hAnsi="Rubik" w:eastAsia="Times New Roman" w:cs="Rubik"/>
          <w:b/>
          <w:bCs/>
          <w:color w:val="152F4E"/>
          <w:sz w:val="32"/>
          <w:szCs w:val="32"/>
          <w:lang w:eastAsia="en-GB"/>
        </w:rPr>
        <w:t>Programme Outcomes</w:t>
      </w:r>
    </w:p>
    <w:p w:rsidRPr="00AF2BD0" w:rsidR="007E13CD" w:rsidP="009301CE" w:rsidRDefault="007E13CD" w14:paraId="006F3D4C" w14:textId="77777777">
      <w:pPr>
        <w:pStyle w:val="Default"/>
        <w:ind w:right="-291"/>
        <w:rPr>
          <w:rFonts w:ascii="Rubik" w:hAnsi="Rubik" w:cs="Rubik"/>
          <w:color w:val="152F4E"/>
        </w:rPr>
      </w:pPr>
      <w:r w:rsidRPr="00AF2BD0">
        <w:rPr>
          <w:rFonts w:ascii="Rubik" w:hAnsi="Rubik" w:cs="Rubik"/>
          <w:color w:val="152F4E"/>
        </w:rPr>
        <w:t xml:space="preserve">Through local delivery, the programme aims to achieve the following three outcomes for unpaid carers across Wales: </w:t>
      </w:r>
    </w:p>
    <w:p w:rsidRPr="00AF2BD0" w:rsidR="007E13CD" w:rsidP="009301CE" w:rsidRDefault="007E13CD" w14:paraId="7E333956" w14:textId="77777777">
      <w:pPr>
        <w:pStyle w:val="ListParagraph"/>
        <w:numPr>
          <w:ilvl w:val="0"/>
          <w:numId w:val="9"/>
        </w:numPr>
        <w:ind w:left="851" w:right="-291" w:hanging="284"/>
        <w:rPr>
          <w:rFonts w:ascii="Rubik" w:hAnsi="Rubik" w:eastAsia="Times New Roman" w:cs="Rubik"/>
          <w:color w:val="152F4E"/>
        </w:rPr>
      </w:pPr>
      <w:r w:rsidRPr="00AF2BD0">
        <w:rPr>
          <w:rFonts w:ascii="Rubik" w:hAnsi="Rubik" w:eastAsia="Times New Roman" w:cs="Rubik"/>
          <w:color w:val="152F4E"/>
        </w:rPr>
        <w:t>Carers and those they care for will have improved wellbeing</w:t>
      </w:r>
    </w:p>
    <w:p w:rsidRPr="00AF2BD0" w:rsidR="007E13CD" w:rsidP="009301CE" w:rsidRDefault="007E13CD" w14:paraId="0E2BA303" w14:textId="77777777">
      <w:pPr>
        <w:pStyle w:val="ListParagraph"/>
        <w:numPr>
          <w:ilvl w:val="0"/>
          <w:numId w:val="9"/>
        </w:numPr>
        <w:ind w:left="851" w:right="-291" w:hanging="284"/>
        <w:rPr>
          <w:rFonts w:ascii="Rubik" w:hAnsi="Rubik" w:eastAsia="Times New Roman" w:cs="Rubik"/>
          <w:color w:val="152F4E"/>
        </w:rPr>
      </w:pPr>
      <w:r w:rsidRPr="00AF2BD0">
        <w:rPr>
          <w:rFonts w:ascii="Rubik" w:hAnsi="Rubik" w:eastAsia="Times New Roman" w:cs="Rubik"/>
          <w:color w:val="152F4E"/>
        </w:rPr>
        <w:t>Carers will be more resilient and able to sustain the caring relationship</w:t>
      </w:r>
    </w:p>
    <w:p w:rsidRPr="00AF2BD0" w:rsidR="007E13CD" w:rsidP="009301CE" w:rsidRDefault="007E13CD" w14:paraId="3B196CDA" w14:textId="77777777">
      <w:pPr>
        <w:pStyle w:val="ListParagraph"/>
        <w:numPr>
          <w:ilvl w:val="0"/>
          <w:numId w:val="9"/>
        </w:numPr>
        <w:ind w:left="851" w:right="-291" w:hanging="284"/>
        <w:rPr>
          <w:rFonts w:ascii="Rubik" w:hAnsi="Rubik" w:eastAsia="Times New Roman" w:cs="Rubik"/>
          <w:color w:val="152F4E"/>
        </w:rPr>
      </w:pPr>
      <w:r w:rsidRPr="00AF2BD0">
        <w:rPr>
          <w:rFonts w:ascii="Rubik" w:hAnsi="Rubik" w:eastAsia="Times New Roman" w:cs="Rubik"/>
          <w:color w:val="152F4E"/>
        </w:rPr>
        <w:t>There will be increased capacity of the Third Sector to deliver preventative, responsive breaks to unpaid carers in greatest need.</w:t>
      </w:r>
    </w:p>
    <w:p w:rsidRPr="00AF2BD0" w:rsidR="007E13CD" w:rsidP="009301CE" w:rsidRDefault="007E13CD" w14:paraId="2E9F9D4E" w14:textId="77777777">
      <w:pPr>
        <w:ind w:right="-291"/>
        <w:rPr>
          <w:rFonts w:ascii="Rubik" w:hAnsi="Rubik" w:eastAsia="Times New Roman" w:cs="Rubik"/>
          <w:color w:val="152F4E"/>
        </w:rPr>
      </w:pPr>
    </w:p>
    <w:p w:rsidRPr="00AF2BD0" w:rsidR="000F77CE" w:rsidP="009301CE" w:rsidRDefault="000F77CE" w14:paraId="2656D6CD" w14:textId="77777777">
      <w:pPr>
        <w:ind w:right="-291"/>
        <w:rPr>
          <w:rFonts w:ascii="Rubik" w:hAnsi="Rubik" w:eastAsia="Times New Roman" w:cs="Rubik"/>
          <w:b/>
          <w:bCs/>
          <w:color w:val="152F4E"/>
          <w:sz w:val="32"/>
          <w:szCs w:val="32"/>
        </w:rPr>
      </w:pPr>
      <w:r w:rsidRPr="00AF2BD0">
        <w:rPr>
          <w:rFonts w:ascii="Rubik" w:hAnsi="Rubik" w:eastAsia="Times New Roman" w:cs="Rubik"/>
          <w:b/>
          <w:bCs/>
          <w:color w:val="152F4E"/>
          <w:sz w:val="32"/>
          <w:szCs w:val="32"/>
        </w:rPr>
        <w:t xml:space="preserve">Eligibility </w:t>
      </w:r>
    </w:p>
    <w:p w:rsidRPr="00AF2BD0" w:rsidR="000F77CE" w:rsidP="009301CE" w:rsidRDefault="000F77CE" w14:paraId="6C7B3E07" w14:textId="77777777">
      <w:pPr>
        <w:spacing w:line="264" w:lineRule="auto"/>
        <w:ind w:right="-291"/>
        <w:rPr>
          <w:rFonts w:ascii="Rubik" w:hAnsi="Rubik" w:cs="Rubik"/>
          <w:bCs/>
          <w:color w:val="152F4E"/>
          <w:shd w:val="clear" w:color="auto" w:fill="FFFFFF"/>
        </w:rPr>
      </w:pPr>
      <w:r w:rsidRPr="00AF2BD0">
        <w:rPr>
          <w:rFonts w:ascii="Rubik" w:hAnsi="Rubik" w:cs="Rubik"/>
          <w:bCs/>
          <w:color w:val="152F4E"/>
          <w:shd w:val="clear" w:color="auto" w:fill="FFFFFF"/>
        </w:rPr>
        <w:t>Amser is open to Third Sector organisations including:</w:t>
      </w:r>
    </w:p>
    <w:p w:rsidRPr="00AF2BD0" w:rsidR="000F77CE" w:rsidP="009301CE" w:rsidRDefault="000F77CE" w14:paraId="6D84BE83" w14:textId="77777777">
      <w:pPr>
        <w:pStyle w:val="ListParagraph"/>
        <w:numPr>
          <w:ilvl w:val="0"/>
          <w:numId w:val="3"/>
        </w:numPr>
        <w:spacing w:line="264" w:lineRule="auto"/>
        <w:ind w:left="851" w:right="-291" w:hanging="284"/>
        <w:rPr>
          <w:rFonts w:ascii="Rubik" w:hAnsi="Rubik" w:cs="Rubik"/>
          <w:bCs/>
          <w:color w:val="152F4E"/>
          <w:shd w:val="clear" w:color="auto" w:fill="FFFFFF"/>
        </w:rPr>
      </w:pPr>
      <w:r w:rsidRPr="00AF2BD0">
        <w:rPr>
          <w:rFonts w:ascii="Rubik" w:hAnsi="Rubik" w:cs="Rubik"/>
          <w:bCs/>
          <w:color w:val="152F4E"/>
          <w:shd w:val="clear" w:color="auto" w:fill="FFFFFF"/>
        </w:rPr>
        <w:t>Registered charities</w:t>
      </w:r>
    </w:p>
    <w:p w:rsidRPr="00AF2BD0" w:rsidR="000F77CE" w:rsidP="009301CE" w:rsidRDefault="000F77CE" w14:paraId="188D9B6F" w14:textId="77777777">
      <w:pPr>
        <w:pStyle w:val="ListParagraph"/>
        <w:numPr>
          <w:ilvl w:val="0"/>
          <w:numId w:val="3"/>
        </w:numPr>
        <w:spacing w:line="264" w:lineRule="auto"/>
        <w:ind w:left="851" w:right="-291" w:hanging="284"/>
        <w:rPr>
          <w:rFonts w:ascii="Rubik" w:hAnsi="Rubik" w:cs="Rubik"/>
          <w:bCs/>
          <w:color w:val="152F4E"/>
          <w:shd w:val="clear" w:color="auto" w:fill="FFFFFF"/>
        </w:rPr>
      </w:pPr>
      <w:r w:rsidRPr="00AF2BD0">
        <w:rPr>
          <w:rFonts w:ascii="Rubik" w:hAnsi="Rubik" w:cs="Rubik"/>
          <w:bCs/>
          <w:color w:val="152F4E"/>
          <w:shd w:val="clear" w:color="auto" w:fill="FFFFFF"/>
        </w:rPr>
        <w:t>Companies limited by guarantee (not for profit)</w:t>
      </w:r>
    </w:p>
    <w:p w:rsidRPr="00AF2BD0" w:rsidR="000F77CE" w:rsidP="009301CE" w:rsidRDefault="000F77CE" w14:paraId="0B909DE9" w14:textId="77777777">
      <w:pPr>
        <w:pStyle w:val="ListParagraph"/>
        <w:numPr>
          <w:ilvl w:val="0"/>
          <w:numId w:val="3"/>
        </w:numPr>
        <w:spacing w:line="264" w:lineRule="auto"/>
        <w:ind w:left="851" w:right="-291" w:hanging="284"/>
        <w:rPr>
          <w:rFonts w:ascii="Rubik" w:hAnsi="Rubik" w:cs="Rubik"/>
          <w:bCs/>
          <w:color w:val="152F4E"/>
          <w:shd w:val="clear" w:color="auto" w:fill="FFFFFF"/>
        </w:rPr>
      </w:pPr>
      <w:r w:rsidRPr="00AF2BD0">
        <w:rPr>
          <w:rFonts w:ascii="Rubik" w:hAnsi="Rubik" w:cs="Rubik"/>
          <w:bCs/>
          <w:color w:val="152F4E"/>
          <w:shd w:val="clear" w:color="auto" w:fill="FFFFFF"/>
        </w:rPr>
        <w:t>Industrial and Provident Societies</w:t>
      </w:r>
    </w:p>
    <w:p w:rsidRPr="00AF2BD0" w:rsidR="000F77CE" w:rsidP="009301CE" w:rsidRDefault="000F77CE" w14:paraId="4606AA0B" w14:textId="77777777">
      <w:pPr>
        <w:pStyle w:val="ListParagraph"/>
        <w:numPr>
          <w:ilvl w:val="0"/>
          <w:numId w:val="3"/>
        </w:numPr>
        <w:spacing w:line="264" w:lineRule="auto"/>
        <w:ind w:left="851" w:right="-291" w:hanging="284"/>
        <w:rPr>
          <w:rFonts w:ascii="Rubik" w:hAnsi="Rubik" w:cs="Rubik"/>
          <w:bCs/>
          <w:color w:val="152F4E"/>
          <w:shd w:val="clear" w:color="auto" w:fill="FFFFFF"/>
        </w:rPr>
      </w:pPr>
      <w:r w:rsidRPr="00AF2BD0">
        <w:rPr>
          <w:rFonts w:ascii="Rubik" w:hAnsi="Rubik" w:cs="Rubik"/>
          <w:bCs/>
          <w:color w:val="152F4E"/>
          <w:shd w:val="clear" w:color="auto" w:fill="FFFFFF"/>
        </w:rPr>
        <w:t>Co-operatives</w:t>
      </w:r>
    </w:p>
    <w:p w:rsidRPr="00AF2BD0" w:rsidR="000F77CE" w:rsidP="009301CE" w:rsidRDefault="000F77CE" w14:paraId="08B63CE5" w14:textId="77777777">
      <w:pPr>
        <w:pStyle w:val="ListParagraph"/>
        <w:numPr>
          <w:ilvl w:val="0"/>
          <w:numId w:val="3"/>
        </w:numPr>
        <w:spacing w:line="264" w:lineRule="auto"/>
        <w:ind w:left="851" w:right="-291" w:hanging="284"/>
        <w:rPr>
          <w:rFonts w:ascii="Rubik" w:hAnsi="Rubik" w:cs="Rubik"/>
          <w:bCs/>
          <w:color w:val="152F4E"/>
          <w:shd w:val="clear" w:color="auto" w:fill="FFFFFF"/>
        </w:rPr>
      </w:pPr>
      <w:r w:rsidRPr="00AF2BD0">
        <w:rPr>
          <w:rFonts w:ascii="Rubik" w:hAnsi="Rubik" w:cs="Rubik"/>
          <w:bCs/>
          <w:color w:val="152F4E"/>
          <w:shd w:val="clear" w:color="auto" w:fill="FFFFFF"/>
        </w:rPr>
        <w:t>Social enterprises</w:t>
      </w:r>
    </w:p>
    <w:p w:rsidRPr="00AF2BD0" w:rsidR="000F77CE" w:rsidP="009301CE" w:rsidRDefault="000F77CE" w14:paraId="524AC8F3" w14:textId="77777777">
      <w:pPr>
        <w:pStyle w:val="ListParagraph"/>
        <w:numPr>
          <w:ilvl w:val="0"/>
          <w:numId w:val="3"/>
        </w:numPr>
        <w:spacing w:line="264" w:lineRule="auto"/>
        <w:ind w:left="851" w:right="-291" w:hanging="284"/>
        <w:rPr>
          <w:rFonts w:ascii="Rubik" w:hAnsi="Rubik" w:cs="Rubik"/>
          <w:bCs/>
          <w:color w:val="152F4E"/>
          <w:shd w:val="clear" w:color="auto" w:fill="FFFFFF"/>
        </w:rPr>
      </w:pPr>
      <w:r w:rsidRPr="00AF2BD0">
        <w:rPr>
          <w:rFonts w:ascii="Rubik" w:hAnsi="Rubik" w:cs="Rubik"/>
          <w:bCs/>
          <w:color w:val="152F4E"/>
          <w:shd w:val="clear" w:color="auto" w:fill="FFFFFF"/>
        </w:rPr>
        <w:t xml:space="preserve">Constituted (community) groups (not for profit) </w:t>
      </w:r>
    </w:p>
    <w:p w:rsidRPr="00AF2BD0" w:rsidR="000F77CE" w:rsidP="009301CE" w:rsidRDefault="000F77CE" w14:paraId="1A0BEF1E" w14:textId="77777777">
      <w:pPr>
        <w:pStyle w:val="ListParagraph"/>
        <w:numPr>
          <w:ilvl w:val="0"/>
          <w:numId w:val="3"/>
        </w:numPr>
        <w:spacing w:line="264" w:lineRule="auto"/>
        <w:ind w:left="851" w:right="-291" w:hanging="284"/>
        <w:rPr>
          <w:rFonts w:ascii="Rubik" w:hAnsi="Rubik" w:cs="Rubik"/>
          <w:bCs/>
          <w:color w:val="152F4E"/>
          <w:shd w:val="clear" w:color="auto" w:fill="FFFFFF"/>
        </w:rPr>
      </w:pPr>
      <w:r w:rsidRPr="00AF2BD0">
        <w:rPr>
          <w:rFonts w:ascii="Rubik" w:hAnsi="Rubik" w:cs="Rubik"/>
          <w:bCs/>
          <w:color w:val="152F4E"/>
          <w:shd w:val="clear" w:color="auto" w:fill="FFFFFF"/>
        </w:rPr>
        <w:t xml:space="preserve">Community Interest Companies, limited by guarantee (not for profit) </w:t>
      </w:r>
    </w:p>
    <w:p w:rsidRPr="00AF2BD0" w:rsidR="000F77CE" w:rsidP="009301CE" w:rsidRDefault="000F77CE" w14:paraId="56E10765" w14:textId="77777777">
      <w:pPr>
        <w:spacing w:line="264" w:lineRule="auto"/>
        <w:ind w:right="-291"/>
        <w:rPr>
          <w:rFonts w:ascii="Rubik" w:hAnsi="Rubik" w:cs="Rubik"/>
          <w:color w:val="152F4E"/>
          <w:shd w:val="clear" w:color="auto" w:fill="FFFFFF"/>
        </w:rPr>
      </w:pPr>
    </w:p>
    <w:p w:rsidRPr="00AF2BD0" w:rsidR="000F77CE" w:rsidP="009301CE" w:rsidRDefault="00FC1D3B" w14:paraId="11E5A20F" w14:textId="35103FD6">
      <w:pPr>
        <w:pStyle w:val="Default"/>
        <w:spacing w:after="70"/>
        <w:ind w:right="-291"/>
        <w:rPr>
          <w:rFonts w:ascii="Rubik" w:hAnsi="Rubik" w:cs="Rubik"/>
          <w:bCs/>
          <w:color w:val="152F4E"/>
        </w:rPr>
      </w:pPr>
      <w:r w:rsidRPr="00AF2BD0">
        <w:rPr>
          <w:rFonts w:ascii="Rubik" w:hAnsi="Rubik" w:cs="Rubik"/>
          <w:color w:val="152F4E"/>
        </w:rPr>
        <w:t xml:space="preserve">Expressions of </w:t>
      </w:r>
      <w:r w:rsidR="00124F04">
        <w:rPr>
          <w:rFonts w:ascii="Rubik" w:hAnsi="Rubik" w:cs="Rubik"/>
          <w:color w:val="152F4E"/>
        </w:rPr>
        <w:t>i</w:t>
      </w:r>
      <w:r w:rsidRPr="00AF2BD0">
        <w:rPr>
          <w:rFonts w:ascii="Rubik" w:hAnsi="Rubik" w:cs="Rubik"/>
          <w:color w:val="152F4E"/>
        </w:rPr>
        <w:t xml:space="preserve">nterest </w:t>
      </w:r>
      <w:r w:rsidRPr="00AF2BD0" w:rsidR="000F77CE">
        <w:rPr>
          <w:rStyle w:val="cf01"/>
          <w:rFonts w:ascii="Rubik" w:hAnsi="Rubik" w:cs="Rubik"/>
          <w:color w:val="152F4E"/>
          <w:sz w:val="24"/>
          <w:szCs w:val="24"/>
        </w:rPr>
        <w:t xml:space="preserve">from </w:t>
      </w:r>
      <w:r w:rsidR="00F1232E">
        <w:rPr>
          <w:rStyle w:val="cf01"/>
          <w:rFonts w:ascii="Rubik" w:hAnsi="Rubik" w:cs="Rubik"/>
          <w:color w:val="152F4E"/>
          <w:sz w:val="24"/>
          <w:szCs w:val="24"/>
        </w:rPr>
        <w:t>s</w:t>
      </w:r>
      <w:r w:rsidRPr="00AF2BD0" w:rsidR="000F77CE">
        <w:rPr>
          <w:rStyle w:val="cf01"/>
          <w:rFonts w:ascii="Rubik" w:hAnsi="Rubik" w:cs="Rubik"/>
          <w:color w:val="152F4E"/>
          <w:sz w:val="24"/>
          <w:szCs w:val="24"/>
        </w:rPr>
        <w:t>tatutory/</w:t>
      </w:r>
      <w:r w:rsidR="00F1232E">
        <w:rPr>
          <w:rStyle w:val="cf01"/>
          <w:rFonts w:ascii="Rubik" w:hAnsi="Rubik" w:cs="Rubik"/>
          <w:color w:val="152F4E"/>
          <w:sz w:val="24"/>
          <w:szCs w:val="24"/>
        </w:rPr>
        <w:t>p</w:t>
      </w:r>
      <w:r w:rsidRPr="00AF2BD0" w:rsidR="000F77CE">
        <w:rPr>
          <w:rStyle w:val="cf01"/>
          <w:rFonts w:ascii="Rubik" w:hAnsi="Rubik" w:cs="Rubik"/>
          <w:color w:val="152F4E"/>
          <w:sz w:val="24"/>
          <w:szCs w:val="24"/>
        </w:rPr>
        <w:t xml:space="preserve">ublic </w:t>
      </w:r>
      <w:r w:rsidR="00F1232E">
        <w:rPr>
          <w:rStyle w:val="cf01"/>
          <w:rFonts w:ascii="Rubik" w:hAnsi="Rubik" w:cs="Rubik"/>
          <w:color w:val="152F4E"/>
          <w:sz w:val="24"/>
          <w:szCs w:val="24"/>
        </w:rPr>
        <w:t>b</w:t>
      </w:r>
      <w:r w:rsidRPr="00AF2BD0" w:rsidR="000F77CE">
        <w:rPr>
          <w:rStyle w:val="cf01"/>
          <w:rFonts w:ascii="Rubik" w:hAnsi="Rubik" w:cs="Rubik"/>
          <w:color w:val="152F4E"/>
          <w:sz w:val="24"/>
          <w:szCs w:val="24"/>
        </w:rPr>
        <w:t xml:space="preserve">odies or individual carers will not be considered. </w:t>
      </w:r>
    </w:p>
    <w:p w:rsidRPr="00AF2BD0" w:rsidR="000F77CE" w:rsidP="009301CE" w:rsidRDefault="000F77CE" w14:paraId="3186D04C" w14:textId="77777777">
      <w:pPr>
        <w:spacing w:line="264" w:lineRule="auto"/>
        <w:ind w:right="-291"/>
        <w:rPr>
          <w:rFonts w:ascii="Rubik" w:hAnsi="Rubik" w:cs="Rubik"/>
          <w:color w:val="152F4E"/>
          <w:shd w:val="clear" w:color="auto" w:fill="FFFFFF"/>
        </w:rPr>
      </w:pPr>
    </w:p>
    <w:p w:rsidRPr="00AF2BD0" w:rsidR="000F77CE" w:rsidP="009301CE" w:rsidRDefault="000F77CE" w14:paraId="1BF1CBF4" w14:textId="77777777">
      <w:pPr>
        <w:spacing w:line="264" w:lineRule="auto"/>
        <w:ind w:right="-291"/>
        <w:rPr>
          <w:rFonts w:ascii="Rubik" w:hAnsi="Rubik" w:cs="Rubik"/>
          <w:b/>
          <w:bCs/>
          <w:color w:val="152F4E"/>
          <w:sz w:val="32"/>
          <w:szCs w:val="32"/>
          <w:shd w:val="clear" w:color="auto" w:fill="FFFFFF"/>
        </w:rPr>
      </w:pPr>
      <w:r w:rsidRPr="00AF2BD0">
        <w:rPr>
          <w:rFonts w:ascii="Rubik" w:hAnsi="Rubik" w:cs="Rubik"/>
          <w:b/>
          <w:bCs/>
          <w:color w:val="152F4E"/>
          <w:sz w:val="32"/>
          <w:szCs w:val="32"/>
          <w:shd w:val="clear" w:color="auto" w:fill="FFFFFF"/>
        </w:rPr>
        <w:t xml:space="preserve">Key Eligibility Criteria </w:t>
      </w:r>
    </w:p>
    <w:p w:rsidRPr="00AF2BD0" w:rsidR="000F77CE" w:rsidP="009301CE" w:rsidRDefault="000F77CE" w14:paraId="262A090A" w14:textId="1926499A">
      <w:pPr>
        <w:spacing w:line="264" w:lineRule="auto"/>
        <w:ind w:right="-291"/>
        <w:rPr>
          <w:rFonts w:ascii="Rubik" w:hAnsi="Rubik" w:cs="Rubik"/>
          <w:color w:val="152F4E"/>
          <w:shd w:val="clear" w:color="auto" w:fill="FFFFFF"/>
        </w:rPr>
      </w:pPr>
      <w:r w:rsidRPr="00AF2BD0">
        <w:rPr>
          <w:rFonts w:ascii="Rubik" w:hAnsi="Rubik" w:cs="Rubik"/>
          <w:color w:val="152F4E"/>
          <w:shd w:val="clear" w:color="auto" w:fill="FFFFFF"/>
        </w:rPr>
        <w:t xml:space="preserve">We will only accept </w:t>
      </w:r>
      <w:r w:rsidR="00F1232E">
        <w:rPr>
          <w:rFonts w:ascii="Rubik" w:hAnsi="Rubik" w:cs="Rubik"/>
          <w:color w:val="152F4E"/>
          <w:shd w:val="clear" w:color="auto" w:fill="FFFFFF"/>
        </w:rPr>
        <w:t>e</w:t>
      </w:r>
      <w:r w:rsidRPr="00AF2BD0" w:rsidR="00FC1D3B">
        <w:rPr>
          <w:rFonts w:ascii="Rubik" w:hAnsi="Rubik" w:cs="Rubik"/>
          <w:color w:val="152F4E"/>
        </w:rPr>
        <w:t xml:space="preserve">xpressions of </w:t>
      </w:r>
      <w:r w:rsidR="00F1232E">
        <w:rPr>
          <w:rFonts w:ascii="Rubik" w:hAnsi="Rubik" w:cs="Rubik"/>
          <w:color w:val="152F4E"/>
        </w:rPr>
        <w:t>i</w:t>
      </w:r>
      <w:r w:rsidRPr="00AF2BD0" w:rsidR="00FC1D3B">
        <w:rPr>
          <w:rFonts w:ascii="Rubik" w:hAnsi="Rubik" w:cs="Rubik"/>
          <w:color w:val="152F4E"/>
        </w:rPr>
        <w:t>nterest f</w:t>
      </w:r>
      <w:r w:rsidRPr="00AF2BD0">
        <w:rPr>
          <w:rFonts w:ascii="Rubik" w:hAnsi="Rubik" w:cs="Rubik"/>
          <w:color w:val="152F4E"/>
          <w:shd w:val="clear" w:color="auto" w:fill="FFFFFF"/>
        </w:rPr>
        <w:t>rom Third Sector organisations and groups who:</w:t>
      </w:r>
    </w:p>
    <w:p w:rsidRPr="00AF2BD0" w:rsidR="000F77CE" w:rsidP="009301CE" w:rsidRDefault="000F77CE" w14:paraId="35A97D5B" w14:textId="77777777">
      <w:pPr>
        <w:pStyle w:val="ListParagraph"/>
        <w:numPr>
          <w:ilvl w:val="0"/>
          <w:numId w:val="3"/>
        </w:numPr>
        <w:spacing w:line="264" w:lineRule="auto"/>
        <w:ind w:left="851" w:right="-291" w:hanging="284"/>
        <w:rPr>
          <w:rFonts w:ascii="Rubik" w:hAnsi="Rubik" w:cs="Rubik"/>
          <w:color w:val="152F4E"/>
          <w:shd w:val="clear" w:color="auto" w:fill="FFFFFF"/>
        </w:rPr>
      </w:pPr>
      <w:r w:rsidRPr="00AF2BD0">
        <w:rPr>
          <w:rFonts w:ascii="Rubik" w:hAnsi="Rubik" w:cs="Rubik"/>
          <w:color w:val="152F4E"/>
          <w:shd w:val="clear" w:color="auto" w:fill="FFFFFF"/>
        </w:rPr>
        <w:t>Are not for profit.</w:t>
      </w:r>
    </w:p>
    <w:p w:rsidRPr="00AF2BD0" w:rsidR="000F77CE" w:rsidP="009301CE" w:rsidRDefault="000F77CE" w14:paraId="423AD2CB" w14:textId="77777777">
      <w:pPr>
        <w:pStyle w:val="ListParagraph"/>
        <w:numPr>
          <w:ilvl w:val="0"/>
          <w:numId w:val="3"/>
        </w:numPr>
        <w:spacing w:line="264" w:lineRule="auto"/>
        <w:ind w:left="851" w:right="-291" w:hanging="284"/>
        <w:rPr>
          <w:rFonts w:ascii="Rubik" w:hAnsi="Rubik" w:cs="Rubik"/>
          <w:bCs/>
          <w:color w:val="152F4E"/>
          <w:shd w:val="clear" w:color="auto" w:fill="FFFFFF"/>
        </w:rPr>
      </w:pPr>
      <w:r w:rsidRPr="00AF2BD0">
        <w:rPr>
          <w:rFonts w:ascii="Rubik" w:hAnsi="Rubik" w:cs="Rubik"/>
          <w:bCs/>
          <w:color w:val="152F4E"/>
          <w:shd w:val="clear" w:color="auto" w:fill="FFFFFF"/>
        </w:rPr>
        <w:t>Have been active for at least 12 months and can provide a set of signed annual accounts (audited or verified as per the regulations).</w:t>
      </w:r>
    </w:p>
    <w:p w:rsidRPr="00AF2BD0" w:rsidR="000F77CE" w:rsidP="009301CE" w:rsidRDefault="000F77CE" w14:paraId="65B57B34" w14:textId="77777777">
      <w:pPr>
        <w:pStyle w:val="ListParagraph"/>
        <w:numPr>
          <w:ilvl w:val="0"/>
          <w:numId w:val="3"/>
        </w:numPr>
        <w:spacing w:line="264" w:lineRule="auto"/>
        <w:ind w:left="851" w:right="-291" w:hanging="284"/>
        <w:rPr>
          <w:rFonts w:ascii="Rubik" w:hAnsi="Rubik" w:cs="Rubik"/>
          <w:color w:val="152F4E"/>
          <w:shd w:val="clear" w:color="auto" w:fill="FFFFFF"/>
        </w:rPr>
      </w:pPr>
      <w:r w:rsidRPr="00AF2BD0">
        <w:rPr>
          <w:rFonts w:ascii="Rubik" w:hAnsi="Rubik" w:cs="Rubik"/>
          <w:color w:val="152F4E"/>
          <w:shd w:val="clear" w:color="auto" w:fill="FFFFFF"/>
        </w:rPr>
        <w:t>Have powers to operate/deliver support to carers in Wales as detailed in published governing documents.</w:t>
      </w:r>
    </w:p>
    <w:p w:rsidRPr="00AF2BD0" w:rsidR="000F77CE" w:rsidP="009301CE" w:rsidRDefault="000F77CE" w14:paraId="7E446256" w14:textId="77777777">
      <w:pPr>
        <w:pStyle w:val="ListParagraph"/>
        <w:numPr>
          <w:ilvl w:val="0"/>
          <w:numId w:val="3"/>
        </w:numPr>
        <w:spacing w:line="264" w:lineRule="auto"/>
        <w:ind w:left="851" w:right="-291" w:hanging="284"/>
        <w:rPr>
          <w:rFonts w:ascii="Rubik" w:hAnsi="Rubik" w:cs="Rubik"/>
          <w:color w:val="152F4E"/>
          <w:shd w:val="clear" w:color="auto" w:fill="FFFFFF"/>
        </w:rPr>
      </w:pPr>
      <w:r w:rsidRPr="00AF2BD0">
        <w:rPr>
          <w:rStyle w:val="cf01"/>
          <w:rFonts w:ascii="Rubik" w:hAnsi="Rubik" w:cs="Rubik"/>
          <w:color w:val="152F4E"/>
          <w:sz w:val="24"/>
          <w:szCs w:val="24"/>
        </w:rPr>
        <w:t xml:space="preserve">Have a track record in supporting carers or be working in partnership with an organisation which has experience of supporting carers. </w:t>
      </w:r>
    </w:p>
    <w:p w:rsidRPr="008E4284" w:rsidR="000F77CE" w:rsidP="009301CE" w:rsidRDefault="000F77CE" w14:paraId="19A788E4" w14:textId="77777777">
      <w:pPr>
        <w:ind w:right="-291"/>
        <w:rPr>
          <w:rFonts w:ascii="Rubik" w:hAnsi="Rubik" w:eastAsia="Times New Roman" w:cs="Rubik"/>
          <w:color w:val="152F4E"/>
        </w:rPr>
      </w:pPr>
    </w:p>
    <w:p w:rsidRPr="008E4284" w:rsidR="007778C0" w:rsidP="009301CE" w:rsidRDefault="007778C0" w14:paraId="6FA60666" w14:textId="03DF871B">
      <w:pPr>
        <w:pStyle w:val="BodyText"/>
        <w:spacing w:before="79"/>
        <w:ind w:right="-291"/>
        <w:rPr>
          <w:rFonts w:ascii="Rubik" w:hAnsi="Rubik" w:cs="Rubik"/>
          <w:b/>
          <w:bCs/>
          <w:color w:val="1FA1C5"/>
          <w:sz w:val="52"/>
          <w:szCs w:val="52"/>
        </w:rPr>
      </w:pPr>
      <w:r w:rsidRPr="008E4284">
        <w:rPr>
          <w:rFonts w:ascii="Rubik" w:hAnsi="Rubik" w:cs="Rubik"/>
          <w:b/>
          <w:bCs/>
          <w:color w:val="1FA1C5"/>
          <w:sz w:val="52"/>
          <w:szCs w:val="52"/>
        </w:rPr>
        <w:t>Application Guidance</w:t>
      </w:r>
    </w:p>
    <w:p w:rsidRPr="00AF2BD0" w:rsidR="009B3659" w:rsidP="009301CE" w:rsidRDefault="007B0EA6" w14:paraId="329C5D6E" w14:textId="1C90C0E6">
      <w:pPr>
        <w:pStyle w:val="BodyText"/>
        <w:ind w:right="-291"/>
        <w:rPr>
          <w:rFonts w:ascii="Rubik" w:hAnsi="Rubik" w:cs="Rubik"/>
          <w:color w:val="152F4E"/>
        </w:rPr>
      </w:pPr>
      <w:r w:rsidRPr="00AF2BD0">
        <w:rPr>
          <w:rFonts w:ascii="Rubik" w:hAnsi="Rubik" w:cs="Rubik"/>
          <w:color w:val="152F4E"/>
        </w:rPr>
        <w:t>This section provides g</w:t>
      </w:r>
      <w:r w:rsidRPr="00AF2BD0" w:rsidR="001F2303">
        <w:rPr>
          <w:rFonts w:ascii="Rubik" w:hAnsi="Rubik" w:cs="Rubik"/>
          <w:color w:val="152F4E"/>
        </w:rPr>
        <w:t xml:space="preserve">uidance on what </w:t>
      </w:r>
      <w:r w:rsidRPr="00AF2BD0" w:rsidR="00661104">
        <w:rPr>
          <w:rFonts w:ascii="Rubik" w:hAnsi="Rubik" w:cs="Rubik"/>
          <w:color w:val="152F4E"/>
        </w:rPr>
        <w:t xml:space="preserve">information </w:t>
      </w:r>
      <w:r w:rsidRPr="00AF2BD0" w:rsidR="001F2303">
        <w:rPr>
          <w:rFonts w:ascii="Rubik" w:hAnsi="Rubik" w:cs="Rubik"/>
          <w:color w:val="152F4E"/>
        </w:rPr>
        <w:t xml:space="preserve">to include in different </w:t>
      </w:r>
      <w:r w:rsidRPr="00AF2BD0" w:rsidR="0070058F">
        <w:rPr>
          <w:rFonts w:ascii="Rubik" w:hAnsi="Rubik" w:cs="Rubik"/>
          <w:color w:val="152F4E"/>
        </w:rPr>
        <w:t>areas</w:t>
      </w:r>
      <w:r w:rsidRPr="00AF2BD0" w:rsidR="001F2303">
        <w:rPr>
          <w:rFonts w:ascii="Rubik" w:hAnsi="Rubik" w:cs="Rubik"/>
          <w:color w:val="152F4E"/>
        </w:rPr>
        <w:t xml:space="preserve"> of </w:t>
      </w:r>
      <w:r w:rsidRPr="00AF2BD0">
        <w:rPr>
          <w:rFonts w:ascii="Rubik" w:hAnsi="Rubik" w:cs="Rubik"/>
          <w:color w:val="152F4E"/>
        </w:rPr>
        <w:t xml:space="preserve">your </w:t>
      </w:r>
      <w:r w:rsidR="004E1450">
        <w:rPr>
          <w:rFonts w:ascii="Rubik" w:hAnsi="Rubik" w:cs="Rubik"/>
          <w:color w:val="152F4E"/>
        </w:rPr>
        <w:t>e</w:t>
      </w:r>
      <w:r w:rsidRPr="00AF2BD0" w:rsidR="00082C5D">
        <w:rPr>
          <w:rFonts w:ascii="Rubik" w:hAnsi="Rubik" w:cs="Rubik"/>
          <w:color w:val="152F4E"/>
        </w:rPr>
        <w:t xml:space="preserve">xpression of </w:t>
      </w:r>
      <w:r w:rsidR="004E1450">
        <w:rPr>
          <w:rFonts w:ascii="Rubik" w:hAnsi="Rubik" w:cs="Rubik"/>
          <w:color w:val="152F4E"/>
        </w:rPr>
        <w:t>i</w:t>
      </w:r>
      <w:r w:rsidRPr="00AF2BD0" w:rsidR="00082C5D">
        <w:rPr>
          <w:rFonts w:ascii="Rubik" w:hAnsi="Rubik" w:cs="Rubik"/>
          <w:color w:val="152F4E"/>
        </w:rPr>
        <w:t>nterest</w:t>
      </w:r>
      <w:r w:rsidRPr="00AF2BD0" w:rsidR="007E72C3">
        <w:rPr>
          <w:rFonts w:ascii="Rubik" w:hAnsi="Rubik" w:cs="Rubik"/>
          <w:color w:val="152F4E"/>
        </w:rPr>
        <w:t>.</w:t>
      </w:r>
      <w:r w:rsidRPr="00AF2BD0" w:rsidR="00623DD5">
        <w:rPr>
          <w:rFonts w:ascii="Rubik" w:hAnsi="Rubik" w:cs="Rubik"/>
          <w:color w:val="152F4E"/>
        </w:rPr>
        <w:t xml:space="preserve"> </w:t>
      </w:r>
      <w:r w:rsidRPr="000C4D1C" w:rsidR="008D4E75">
        <w:rPr>
          <w:rFonts w:ascii="Rubik" w:hAnsi="Rubik" w:cs="Rubik"/>
          <w:b/>
          <w:bCs/>
          <w:color w:val="152F4E"/>
        </w:rPr>
        <w:t>Please note</w:t>
      </w:r>
      <w:r w:rsidR="008D4E75">
        <w:rPr>
          <w:rFonts w:ascii="Rubik" w:hAnsi="Rubik" w:cs="Rubik"/>
          <w:color w:val="152F4E"/>
        </w:rPr>
        <w:t xml:space="preserve"> we </w:t>
      </w:r>
      <w:r w:rsidR="000C4D1C">
        <w:rPr>
          <w:rFonts w:ascii="Rubik" w:hAnsi="Rubik" w:cs="Rubik"/>
          <w:color w:val="152F4E"/>
        </w:rPr>
        <w:t>will only assess content up to the maximum word level specified in questions</w:t>
      </w:r>
      <w:r w:rsidR="00AE452C">
        <w:rPr>
          <w:rFonts w:ascii="Rubik" w:hAnsi="Rubik" w:cs="Rubik"/>
          <w:color w:val="152F4E"/>
        </w:rPr>
        <w:t>.</w:t>
      </w:r>
    </w:p>
    <w:p w:rsidRPr="00AF2BD0" w:rsidR="004575CC" w:rsidP="009301CE" w:rsidRDefault="004575CC" w14:paraId="75AEDE50" w14:textId="77777777">
      <w:pPr>
        <w:pStyle w:val="BodyText"/>
        <w:ind w:right="-291"/>
        <w:rPr>
          <w:rFonts w:ascii="Rubik" w:hAnsi="Rubik" w:cs="Rubik"/>
          <w:color w:val="152F4E"/>
        </w:rPr>
      </w:pPr>
    </w:p>
    <w:p w:rsidR="006B0625" w:rsidP="009301CE" w:rsidRDefault="006B0625" w14:paraId="5A63E847" w14:textId="77777777">
      <w:pPr>
        <w:ind w:right="-291"/>
        <w:rPr>
          <w:rFonts w:ascii="Rubik" w:hAnsi="Rubik" w:cs="Rubik"/>
          <w:b/>
          <w:bCs/>
          <w:color w:val="152F4E"/>
          <w:sz w:val="32"/>
          <w:szCs w:val="32"/>
        </w:rPr>
      </w:pPr>
    </w:p>
    <w:p w:rsidRPr="00AF2BD0" w:rsidR="00C70A96" w:rsidP="009301CE" w:rsidRDefault="001F2303" w14:paraId="0912E076" w14:textId="623D07DF">
      <w:pPr>
        <w:ind w:right="-291"/>
        <w:rPr>
          <w:rFonts w:ascii="Rubik" w:hAnsi="Rubik" w:cs="Rubik"/>
          <w:color w:val="152F4E"/>
          <w:sz w:val="32"/>
          <w:szCs w:val="32"/>
        </w:rPr>
      </w:pPr>
      <w:r w:rsidRPr="00AF2BD0">
        <w:rPr>
          <w:rFonts w:ascii="Rubik" w:hAnsi="Rubik" w:cs="Rubik"/>
          <w:b/>
          <w:bCs/>
          <w:color w:val="152F4E"/>
          <w:sz w:val="32"/>
          <w:szCs w:val="32"/>
        </w:rPr>
        <w:lastRenderedPageBreak/>
        <w:t>Section 1: Contact details</w:t>
      </w:r>
      <w:r w:rsidRPr="00AF2BD0">
        <w:rPr>
          <w:rFonts w:ascii="Rubik" w:hAnsi="Rubik" w:cs="Rubik"/>
          <w:color w:val="152F4E"/>
          <w:sz w:val="32"/>
          <w:szCs w:val="32"/>
        </w:rPr>
        <w:t xml:space="preserve"> </w:t>
      </w:r>
    </w:p>
    <w:p w:rsidRPr="00AF2BD0" w:rsidR="001F2303" w:rsidP="009301CE" w:rsidRDefault="001F2303" w14:paraId="79C3F8B6" w14:textId="0E242B83">
      <w:pPr>
        <w:ind w:right="-291"/>
        <w:rPr>
          <w:rFonts w:ascii="Rubik" w:hAnsi="Rubik" w:cs="Rubik"/>
          <w:color w:val="152F4E"/>
        </w:rPr>
      </w:pPr>
      <w:r w:rsidRPr="00AF2BD0">
        <w:rPr>
          <w:rFonts w:ascii="Rubik" w:hAnsi="Rubik" w:cs="Rubik"/>
          <w:color w:val="152F4E"/>
        </w:rPr>
        <w:t>Please provide the contact details for a person who has been involved in the development of the application and can answer any queries relating to the proposal.</w:t>
      </w:r>
      <w:r w:rsidRPr="00AF2BD0" w:rsidR="00DB3E3D">
        <w:rPr>
          <w:rFonts w:ascii="Rubik" w:hAnsi="Rubik" w:cs="Rubik"/>
          <w:color w:val="152F4E"/>
        </w:rPr>
        <w:t xml:space="preserve"> </w:t>
      </w:r>
      <w:r w:rsidRPr="00AF2BD0" w:rsidR="00EA174D">
        <w:rPr>
          <w:rFonts w:ascii="Rubik" w:hAnsi="Rubik" w:cs="Rubik"/>
          <w:color w:val="152F4E"/>
        </w:rPr>
        <w:t>If a partnership application</w:t>
      </w:r>
      <w:r w:rsidRPr="00AF2BD0" w:rsidR="35A2FF15">
        <w:rPr>
          <w:rFonts w:ascii="Rubik" w:hAnsi="Rubik" w:cs="Rubik"/>
          <w:color w:val="152F4E"/>
        </w:rPr>
        <w:t>,</w:t>
      </w:r>
      <w:r w:rsidRPr="00AF2BD0" w:rsidR="00EA174D">
        <w:rPr>
          <w:rFonts w:ascii="Rubik" w:hAnsi="Rubik" w:cs="Rubik"/>
          <w:color w:val="152F4E"/>
        </w:rPr>
        <w:t xml:space="preserve"> please provide </w:t>
      </w:r>
      <w:r w:rsidRPr="00AF2BD0" w:rsidR="00792A57">
        <w:rPr>
          <w:rFonts w:ascii="Rubik" w:hAnsi="Rubik" w:cs="Rubik"/>
          <w:color w:val="152F4E"/>
        </w:rPr>
        <w:t>the contact details of the lead partner</w:t>
      </w:r>
      <w:r w:rsidRPr="00AF2BD0" w:rsidR="00487416">
        <w:rPr>
          <w:rFonts w:ascii="Rubik" w:hAnsi="Rubik" w:cs="Rubik"/>
          <w:color w:val="152F4E"/>
        </w:rPr>
        <w:t xml:space="preserve"> </w:t>
      </w:r>
      <w:r w:rsidRPr="00AF2BD0" w:rsidR="7A49C753">
        <w:rPr>
          <w:rFonts w:ascii="Rubik" w:hAnsi="Rubik" w:cs="Rubik"/>
          <w:color w:val="152F4E"/>
        </w:rPr>
        <w:t xml:space="preserve">and </w:t>
      </w:r>
      <w:r w:rsidRPr="00AF2BD0" w:rsidR="14F571AE">
        <w:rPr>
          <w:rFonts w:ascii="Rubik" w:hAnsi="Rubik" w:cs="Rubik"/>
          <w:color w:val="152F4E"/>
        </w:rPr>
        <w:t xml:space="preserve">the </w:t>
      </w:r>
      <w:r w:rsidRPr="00AF2BD0" w:rsidR="004D01F1">
        <w:rPr>
          <w:rFonts w:ascii="Rubik" w:hAnsi="Rubik" w:cs="Rubik"/>
          <w:color w:val="152F4E"/>
        </w:rPr>
        <w:t xml:space="preserve">organisation </w:t>
      </w:r>
      <w:r w:rsidRPr="00AF2BD0" w:rsidR="008D14C7">
        <w:rPr>
          <w:rFonts w:ascii="Rubik" w:hAnsi="Rubik" w:cs="Rubik"/>
          <w:color w:val="152F4E"/>
        </w:rPr>
        <w:t xml:space="preserve">name </w:t>
      </w:r>
      <w:r w:rsidRPr="00AF2BD0" w:rsidR="00190B9A">
        <w:rPr>
          <w:rFonts w:ascii="Rubik" w:hAnsi="Rubik" w:cs="Rubik"/>
          <w:color w:val="152F4E"/>
        </w:rPr>
        <w:t xml:space="preserve">of </w:t>
      </w:r>
      <w:r w:rsidRPr="00AF2BD0" w:rsidR="7A49C753">
        <w:rPr>
          <w:rFonts w:ascii="Rubik" w:hAnsi="Rubik" w:cs="Rubik"/>
          <w:color w:val="152F4E"/>
        </w:rPr>
        <w:t>other partners involved</w:t>
      </w:r>
      <w:r w:rsidRPr="00AF2BD0" w:rsidR="004D01F1">
        <w:rPr>
          <w:rFonts w:ascii="Rubik" w:hAnsi="Rubik" w:cs="Rubik"/>
          <w:color w:val="152F4E"/>
        </w:rPr>
        <w:t xml:space="preserve"> in the delivery of your </w:t>
      </w:r>
      <w:r w:rsidRPr="00AF2BD0" w:rsidR="00B37307">
        <w:rPr>
          <w:rFonts w:ascii="Rubik" w:hAnsi="Rubik" w:cs="Rubik"/>
          <w:color w:val="152F4E"/>
        </w:rPr>
        <w:t xml:space="preserve">proposed </w:t>
      </w:r>
      <w:r w:rsidRPr="00AF2BD0" w:rsidR="004D01F1">
        <w:rPr>
          <w:rFonts w:ascii="Rubik" w:hAnsi="Rubik" w:cs="Rubik"/>
          <w:color w:val="152F4E"/>
        </w:rPr>
        <w:t>project</w:t>
      </w:r>
      <w:r w:rsidRPr="00AF2BD0" w:rsidR="00CC3004">
        <w:rPr>
          <w:rFonts w:ascii="Rubik" w:hAnsi="Rubik" w:cs="Rubik"/>
          <w:color w:val="152F4E"/>
        </w:rPr>
        <w:t xml:space="preserve"> and details of their legal status</w:t>
      </w:r>
      <w:r w:rsidRPr="00AF2BD0" w:rsidR="7A49C753">
        <w:rPr>
          <w:rFonts w:ascii="Rubik" w:hAnsi="Rubik" w:cs="Rubik"/>
          <w:color w:val="152F4E"/>
        </w:rPr>
        <w:t xml:space="preserve">. </w:t>
      </w:r>
    </w:p>
    <w:p w:rsidRPr="00AF2BD0" w:rsidR="001F2303" w:rsidP="009301CE" w:rsidRDefault="001F2303" w14:paraId="6E2957B9" w14:textId="77777777">
      <w:pPr>
        <w:ind w:right="-291"/>
        <w:rPr>
          <w:rFonts w:ascii="Rubik" w:hAnsi="Rubik" w:cs="Rubik"/>
          <w:color w:val="152F4E"/>
        </w:rPr>
      </w:pPr>
    </w:p>
    <w:p w:rsidRPr="00AF2BD0" w:rsidR="004513A9" w:rsidP="009301CE" w:rsidRDefault="004513A9" w14:paraId="0F2B4266" w14:textId="18A21F1E">
      <w:pPr>
        <w:ind w:right="-291"/>
        <w:rPr>
          <w:rFonts w:ascii="Rubik" w:hAnsi="Rubik" w:cs="Rubik"/>
          <w:b/>
          <w:bCs/>
          <w:color w:val="152F4E"/>
          <w:sz w:val="32"/>
          <w:szCs w:val="32"/>
        </w:rPr>
      </w:pPr>
      <w:r w:rsidRPr="00AF2BD0">
        <w:rPr>
          <w:rFonts w:ascii="Rubik" w:hAnsi="Rubik" w:cs="Rubik"/>
          <w:b/>
          <w:bCs/>
          <w:color w:val="152F4E"/>
          <w:sz w:val="32"/>
          <w:szCs w:val="32"/>
        </w:rPr>
        <w:t xml:space="preserve">Section </w:t>
      </w:r>
      <w:r w:rsidRPr="00AF2BD0" w:rsidR="00723B6D">
        <w:rPr>
          <w:rFonts w:ascii="Rubik" w:hAnsi="Rubik" w:cs="Rubik"/>
          <w:b/>
          <w:bCs/>
          <w:color w:val="152F4E"/>
          <w:sz w:val="32"/>
          <w:szCs w:val="32"/>
        </w:rPr>
        <w:t>2: About your organisation</w:t>
      </w:r>
    </w:p>
    <w:p w:rsidRPr="00AF2BD0" w:rsidR="003861CD" w:rsidP="009301CE" w:rsidRDefault="003861CD" w14:paraId="473BB5AD" w14:textId="305B8088">
      <w:pPr>
        <w:ind w:right="-291"/>
        <w:rPr>
          <w:rFonts w:ascii="Rubik" w:hAnsi="Rubik" w:cs="Rubik"/>
          <w:color w:val="152F4E"/>
          <w:lang w:val="en-US"/>
        </w:rPr>
      </w:pPr>
      <w:r w:rsidRPr="00AF2BD0">
        <w:rPr>
          <w:rFonts w:ascii="Rubik" w:hAnsi="Rubik" w:cs="Rubik"/>
          <w:color w:val="152F4E"/>
          <w:lang w:val="en-US"/>
        </w:rPr>
        <w:t>This section of the application seeks information to clarify your vision, mission, values, financial position, staffing levels, quality standards held and legal entity of your organisation. A due diligence exercise</w:t>
      </w:r>
      <w:r w:rsidRPr="00AF2BD0" w:rsidR="00461A6D">
        <w:rPr>
          <w:rFonts w:ascii="Rubik" w:hAnsi="Rubik" w:cs="Rubik"/>
          <w:color w:val="152F4E"/>
          <w:lang w:val="en-US"/>
        </w:rPr>
        <w:t>,</w:t>
      </w:r>
      <w:r w:rsidRPr="00AF2BD0">
        <w:rPr>
          <w:rFonts w:ascii="Rubik" w:hAnsi="Rubik" w:cs="Rubik"/>
          <w:color w:val="152F4E"/>
          <w:lang w:val="en-US"/>
        </w:rPr>
        <w:t xml:space="preserve"> which will examine each of these areas</w:t>
      </w:r>
      <w:r w:rsidRPr="00AF2BD0" w:rsidR="00461A6D">
        <w:rPr>
          <w:rFonts w:ascii="Rubik" w:hAnsi="Rubik" w:cs="Rubik"/>
          <w:color w:val="152F4E"/>
          <w:lang w:val="en-US"/>
        </w:rPr>
        <w:t>,</w:t>
      </w:r>
      <w:r w:rsidRPr="00AF2BD0">
        <w:rPr>
          <w:rFonts w:ascii="Rubik" w:hAnsi="Rubik" w:cs="Rubik"/>
          <w:color w:val="152F4E"/>
          <w:lang w:val="en-US"/>
        </w:rPr>
        <w:t xml:space="preserve"> will be completed as part of the assessment process</w:t>
      </w:r>
      <w:r w:rsidRPr="00AF2BD0" w:rsidR="0057616C">
        <w:rPr>
          <w:rFonts w:ascii="Rubik" w:hAnsi="Rubik" w:cs="Rubik"/>
          <w:color w:val="152F4E"/>
          <w:lang w:val="en-US"/>
        </w:rPr>
        <w:t xml:space="preserve"> at the </w:t>
      </w:r>
      <w:r w:rsidR="004B333E">
        <w:rPr>
          <w:rFonts w:ascii="Rubik" w:hAnsi="Rubik" w:cs="Rubik"/>
          <w:color w:val="152F4E"/>
          <w:lang w:val="en-US"/>
        </w:rPr>
        <w:t>e</w:t>
      </w:r>
      <w:r w:rsidRPr="00AF2BD0" w:rsidR="0057616C">
        <w:rPr>
          <w:rFonts w:ascii="Rubik" w:hAnsi="Rubik" w:cs="Rubik"/>
          <w:color w:val="152F4E"/>
          <w:lang w:val="en-US"/>
        </w:rPr>
        <w:t xml:space="preserve">xpression of </w:t>
      </w:r>
      <w:r w:rsidR="004B333E">
        <w:rPr>
          <w:rFonts w:ascii="Rubik" w:hAnsi="Rubik" w:cs="Rubik"/>
          <w:color w:val="152F4E"/>
          <w:lang w:val="en-US"/>
        </w:rPr>
        <w:t>i</w:t>
      </w:r>
      <w:r w:rsidRPr="00AF2BD0" w:rsidR="0057616C">
        <w:rPr>
          <w:rFonts w:ascii="Rubik" w:hAnsi="Rubik" w:cs="Rubik"/>
          <w:color w:val="152F4E"/>
          <w:lang w:val="en-US"/>
        </w:rPr>
        <w:t>nterest stage</w:t>
      </w:r>
      <w:r w:rsidRPr="00AF2BD0">
        <w:rPr>
          <w:rFonts w:ascii="Rubik" w:hAnsi="Rubik" w:cs="Rubik"/>
          <w:color w:val="152F4E"/>
          <w:lang w:val="en-US"/>
        </w:rPr>
        <w:t>.</w:t>
      </w:r>
    </w:p>
    <w:p w:rsidRPr="00AF2BD0" w:rsidR="003861CD" w:rsidP="009301CE" w:rsidRDefault="003861CD" w14:paraId="58B578DA" w14:textId="77777777">
      <w:pPr>
        <w:ind w:right="-291"/>
        <w:rPr>
          <w:rFonts w:ascii="Rubik" w:hAnsi="Rubik" w:cs="Rubik"/>
          <w:color w:val="152F4E"/>
          <w:lang w:val="en-US"/>
        </w:rPr>
      </w:pPr>
    </w:p>
    <w:p w:rsidRPr="00AF2BD0" w:rsidR="003861CD" w:rsidP="009301CE" w:rsidRDefault="005A5351" w14:paraId="44EA1637" w14:textId="7B74C767">
      <w:pPr>
        <w:ind w:right="-291"/>
        <w:rPr>
          <w:rFonts w:ascii="Rubik" w:hAnsi="Rubik" w:cs="Rubik"/>
          <w:color w:val="152F4E"/>
          <w:highlight w:val="yellow"/>
          <w:lang w:val="en-US"/>
        </w:rPr>
      </w:pPr>
      <w:r w:rsidRPr="00AF2BD0">
        <w:rPr>
          <w:rFonts w:ascii="Rubik" w:hAnsi="Rubik" w:cs="Rubik"/>
          <w:color w:val="152F4E"/>
          <w:lang w:val="en-US"/>
        </w:rPr>
        <w:t>W</w:t>
      </w:r>
      <w:r w:rsidRPr="00AF2BD0" w:rsidR="003861CD">
        <w:rPr>
          <w:rFonts w:ascii="Rubik" w:hAnsi="Rubik" w:cs="Rubik"/>
          <w:color w:val="152F4E"/>
          <w:lang w:val="en-US"/>
        </w:rPr>
        <w:t xml:space="preserve">e are </w:t>
      </w:r>
      <w:r w:rsidRPr="00AF2BD0">
        <w:rPr>
          <w:rFonts w:ascii="Rubik" w:hAnsi="Rubik" w:cs="Rubik"/>
          <w:color w:val="152F4E"/>
          <w:lang w:val="en-US"/>
        </w:rPr>
        <w:t xml:space="preserve">particularly </w:t>
      </w:r>
      <w:r w:rsidRPr="00AF2BD0" w:rsidR="003861CD">
        <w:rPr>
          <w:rFonts w:ascii="Rubik" w:hAnsi="Rubik" w:cs="Rubik"/>
          <w:color w:val="152F4E"/>
          <w:lang w:val="en-US"/>
        </w:rPr>
        <w:t>interested to know about the services you</w:t>
      </w:r>
      <w:r w:rsidRPr="00AF2BD0" w:rsidR="006805AF">
        <w:rPr>
          <w:rFonts w:ascii="Rubik" w:hAnsi="Rubik" w:cs="Rubik"/>
          <w:color w:val="152F4E"/>
          <w:lang w:val="en-US"/>
        </w:rPr>
        <w:t xml:space="preserve">r </w:t>
      </w:r>
      <w:r w:rsidRPr="469CE8E3" w:rsidR="006805AF">
        <w:rPr>
          <w:rFonts w:ascii="Rubik" w:hAnsi="Rubik" w:cs="Rubik"/>
          <w:color w:val="152F4E"/>
          <w:lang w:val="en-US"/>
        </w:rPr>
        <w:t>organi</w:t>
      </w:r>
      <w:r w:rsidRPr="469CE8E3" w:rsidR="046CFFC8">
        <w:rPr>
          <w:rFonts w:ascii="Rubik" w:hAnsi="Rubik" w:cs="Rubik"/>
          <w:color w:val="152F4E"/>
          <w:lang w:val="en-US"/>
        </w:rPr>
        <w:t>s</w:t>
      </w:r>
      <w:r w:rsidRPr="469CE8E3" w:rsidR="006805AF">
        <w:rPr>
          <w:rFonts w:ascii="Rubik" w:hAnsi="Rubik" w:cs="Rubik"/>
          <w:color w:val="152F4E"/>
          <w:lang w:val="en-US"/>
        </w:rPr>
        <w:t>ation</w:t>
      </w:r>
      <w:r w:rsidRPr="00AF2BD0" w:rsidR="006805AF">
        <w:rPr>
          <w:rFonts w:ascii="Rubik" w:hAnsi="Rubik" w:cs="Rubik"/>
          <w:color w:val="152F4E"/>
          <w:lang w:val="en-US"/>
        </w:rPr>
        <w:t xml:space="preserve"> </w:t>
      </w:r>
      <w:r w:rsidRPr="00AF2BD0" w:rsidR="003861CD">
        <w:rPr>
          <w:rFonts w:ascii="Rubik" w:hAnsi="Rubik" w:cs="Rubik"/>
          <w:color w:val="152F4E"/>
          <w:lang w:val="en-US"/>
        </w:rPr>
        <w:t>currently provide</w:t>
      </w:r>
      <w:r w:rsidRPr="00AF2BD0" w:rsidR="006805AF">
        <w:rPr>
          <w:rFonts w:ascii="Rubik" w:hAnsi="Rubik" w:cs="Rubik"/>
          <w:color w:val="152F4E"/>
          <w:lang w:val="en-US"/>
        </w:rPr>
        <w:t>s</w:t>
      </w:r>
      <w:r w:rsidRPr="00AF2BD0" w:rsidR="003861CD">
        <w:rPr>
          <w:rFonts w:ascii="Rubik" w:hAnsi="Rubik" w:cs="Rubik"/>
          <w:color w:val="152F4E"/>
          <w:lang w:val="en-US"/>
        </w:rPr>
        <w:t xml:space="preserve"> and work you have undertaken to support unpaid carers in Wales, </w:t>
      </w:r>
      <w:r w:rsidRPr="00AF2BD0" w:rsidR="008615D7">
        <w:rPr>
          <w:rFonts w:ascii="Rubik" w:hAnsi="Rubik" w:cs="Rubik"/>
          <w:color w:val="152F4E"/>
          <w:lang w:val="en-US"/>
        </w:rPr>
        <w:t>specifically</w:t>
      </w:r>
      <w:r w:rsidRPr="00AF2BD0" w:rsidR="003861CD">
        <w:rPr>
          <w:rFonts w:ascii="Rubik" w:hAnsi="Rubik" w:cs="Rubik"/>
          <w:color w:val="152F4E"/>
          <w:lang w:val="en-US"/>
        </w:rPr>
        <w:t xml:space="preserve"> in the local authority areas you propose to target as detailed in </w:t>
      </w:r>
      <w:r w:rsidRPr="00AF2BD0" w:rsidR="000F7A60">
        <w:rPr>
          <w:rFonts w:ascii="Rubik" w:hAnsi="Rubik" w:cs="Rubik"/>
          <w:color w:val="152F4E"/>
          <w:lang w:val="en-US"/>
        </w:rPr>
        <w:t xml:space="preserve">your </w:t>
      </w:r>
      <w:r w:rsidR="002306EB">
        <w:rPr>
          <w:rFonts w:ascii="Rubik" w:hAnsi="Rubik" w:cs="Rubik"/>
          <w:color w:val="152F4E"/>
        </w:rPr>
        <w:t>e</w:t>
      </w:r>
      <w:r w:rsidRPr="00AF2BD0" w:rsidR="000F7A60">
        <w:rPr>
          <w:rFonts w:ascii="Rubik" w:hAnsi="Rubik" w:cs="Rubik"/>
          <w:color w:val="152F4E"/>
        </w:rPr>
        <w:t xml:space="preserve">xpressions of </w:t>
      </w:r>
      <w:r w:rsidR="002306EB">
        <w:rPr>
          <w:rFonts w:ascii="Rubik" w:hAnsi="Rubik" w:cs="Rubik"/>
          <w:color w:val="152F4E"/>
        </w:rPr>
        <w:t>i</w:t>
      </w:r>
      <w:r w:rsidRPr="00AF2BD0" w:rsidR="000F7A60">
        <w:rPr>
          <w:rFonts w:ascii="Rubik" w:hAnsi="Rubik" w:cs="Rubik"/>
          <w:color w:val="152F4E"/>
        </w:rPr>
        <w:t>nterest</w:t>
      </w:r>
      <w:r w:rsidRPr="00AF2BD0" w:rsidR="003861CD">
        <w:rPr>
          <w:rFonts w:ascii="Rubik" w:hAnsi="Rubik" w:cs="Rubik"/>
          <w:color w:val="152F4E"/>
          <w:lang w:val="en-US"/>
        </w:rPr>
        <w:t>.</w:t>
      </w:r>
    </w:p>
    <w:p w:rsidRPr="00AF2BD0" w:rsidR="003861CD" w:rsidP="009301CE" w:rsidRDefault="003861CD" w14:paraId="63631FB5" w14:textId="77777777">
      <w:pPr>
        <w:ind w:right="-291"/>
        <w:rPr>
          <w:rFonts w:ascii="Rubik" w:hAnsi="Rubik" w:cs="Rubik"/>
          <w:color w:val="152F4E"/>
          <w:lang w:val="en-US"/>
        </w:rPr>
      </w:pPr>
    </w:p>
    <w:p w:rsidRPr="00AF2BD0" w:rsidR="00803064" w:rsidP="009301CE" w:rsidRDefault="003861CD" w14:paraId="21FE3BBB" w14:textId="40CA5E27">
      <w:pPr>
        <w:ind w:right="-291"/>
        <w:rPr>
          <w:rFonts w:ascii="Rubik" w:hAnsi="Rubik" w:cs="Rubik"/>
          <w:color w:val="152F4E"/>
          <w:lang w:val="en-US"/>
        </w:rPr>
      </w:pPr>
      <w:r w:rsidRPr="00AF2BD0">
        <w:rPr>
          <w:rFonts w:ascii="Rubik" w:hAnsi="Rubik" w:cs="Rubik"/>
          <w:color w:val="152F4E"/>
          <w:lang w:val="en-US"/>
        </w:rPr>
        <w:t>Copies</w:t>
      </w:r>
      <w:r w:rsidRPr="00AF2BD0" w:rsidR="00A11787">
        <w:rPr>
          <w:rFonts w:ascii="Rubik" w:hAnsi="Rubik" w:cs="Rubik"/>
          <w:color w:val="152F4E"/>
          <w:lang w:val="en-US"/>
        </w:rPr>
        <w:t xml:space="preserve"> </w:t>
      </w:r>
      <w:r w:rsidRPr="00AF2BD0" w:rsidR="00DA5501">
        <w:rPr>
          <w:rFonts w:ascii="Rubik" w:hAnsi="Rubik" w:cs="Rubik"/>
          <w:color w:val="152F4E"/>
          <w:lang w:val="en-US"/>
        </w:rPr>
        <w:t xml:space="preserve">of </w:t>
      </w:r>
      <w:r w:rsidRPr="00AF2BD0" w:rsidR="0069150F">
        <w:rPr>
          <w:rFonts w:ascii="Rubik" w:hAnsi="Rubik" w:cs="Rubik"/>
          <w:color w:val="152F4E"/>
          <w:lang w:val="en-US"/>
        </w:rPr>
        <w:t xml:space="preserve">governing documents and </w:t>
      </w:r>
      <w:r w:rsidRPr="00AF2BD0" w:rsidR="008F5213">
        <w:rPr>
          <w:rFonts w:ascii="Rubik" w:hAnsi="Rubik" w:cs="Rubik"/>
          <w:color w:val="152F4E"/>
          <w:lang w:val="en-US"/>
        </w:rPr>
        <w:t>your</w:t>
      </w:r>
      <w:r w:rsidRPr="00AF2BD0" w:rsidR="00A16D28">
        <w:rPr>
          <w:rFonts w:ascii="Rubik" w:hAnsi="Rubik" w:cs="Rubik"/>
          <w:color w:val="152F4E"/>
          <w:lang w:val="en-US"/>
        </w:rPr>
        <w:t xml:space="preserve"> organisation</w:t>
      </w:r>
      <w:r w:rsidR="00102664">
        <w:rPr>
          <w:rFonts w:ascii="Rubik" w:hAnsi="Rubik" w:cs="Rubik"/>
          <w:color w:val="152F4E"/>
          <w:lang w:val="en-US"/>
        </w:rPr>
        <w:t>’</w:t>
      </w:r>
      <w:r w:rsidRPr="00AF2BD0" w:rsidR="00A16D28">
        <w:rPr>
          <w:rFonts w:ascii="Rubik" w:hAnsi="Rubik" w:cs="Rubik"/>
          <w:color w:val="152F4E"/>
          <w:lang w:val="en-US"/>
        </w:rPr>
        <w:t>s latest set of verified accounts must be provided</w:t>
      </w:r>
      <w:r w:rsidRPr="00AF2BD0" w:rsidR="0084561A">
        <w:rPr>
          <w:rFonts w:ascii="Rubik" w:hAnsi="Rubik" w:cs="Rubik"/>
          <w:color w:val="152F4E"/>
          <w:lang w:val="en-US"/>
        </w:rPr>
        <w:t xml:space="preserve">. In </w:t>
      </w:r>
      <w:r w:rsidRPr="00AF2BD0" w:rsidR="00AB3BBB">
        <w:rPr>
          <w:rFonts w:ascii="Rubik" w:hAnsi="Rubik" w:cs="Rubik"/>
          <w:color w:val="152F4E"/>
          <w:lang w:val="en-US"/>
        </w:rPr>
        <w:t>addition,</w:t>
      </w:r>
      <w:r w:rsidRPr="00AF2BD0" w:rsidR="0084561A">
        <w:rPr>
          <w:rFonts w:ascii="Rubik" w:hAnsi="Rubik" w:cs="Rubik"/>
          <w:color w:val="152F4E"/>
          <w:lang w:val="en-US"/>
        </w:rPr>
        <w:t xml:space="preserve"> please indicate if your </w:t>
      </w:r>
      <w:r w:rsidRPr="469CE8E3" w:rsidR="00A437DD">
        <w:rPr>
          <w:rFonts w:ascii="Rubik" w:hAnsi="Rubik" w:cs="Rubik"/>
          <w:color w:val="152F4E"/>
          <w:lang w:val="en-US"/>
        </w:rPr>
        <w:t>organi</w:t>
      </w:r>
      <w:r w:rsidRPr="469CE8E3" w:rsidR="6F56D723">
        <w:rPr>
          <w:rFonts w:ascii="Rubik" w:hAnsi="Rubik" w:cs="Rubik"/>
          <w:color w:val="152F4E"/>
          <w:lang w:val="en-US"/>
        </w:rPr>
        <w:t>s</w:t>
      </w:r>
      <w:r w:rsidRPr="469CE8E3" w:rsidR="00A437DD">
        <w:rPr>
          <w:rFonts w:ascii="Rubik" w:hAnsi="Rubik" w:cs="Rubik"/>
          <w:color w:val="152F4E"/>
          <w:lang w:val="en-US"/>
        </w:rPr>
        <w:t>ation</w:t>
      </w:r>
      <w:r w:rsidRPr="00AF2BD0" w:rsidR="00A437DD">
        <w:rPr>
          <w:rFonts w:ascii="Rubik" w:hAnsi="Rubik" w:cs="Rubik"/>
          <w:color w:val="152F4E"/>
          <w:lang w:val="en-US"/>
        </w:rPr>
        <w:t xml:space="preserve"> has copies of the </w:t>
      </w:r>
      <w:r w:rsidRPr="00AF2BD0">
        <w:rPr>
          <w:rFonts w:ascii="Rubik" w:hAnsi="Rubik" w:cs="Rubik"/>
          <w:color w:val="152F4E"/>
          <w:lang w:val="en-US"/>
        </w:rPr>
        <w:t xml:space="preserve">policies and procedures </w:t>
      </w:r>
      <w:r w:rsidRPr="00AF2BD0" w:rsidR="00A437DD">
        <w:rPr>
          <w:rFonts w:ascii="Rubik" w:hAnsi="Rubik" w:cs="Rubik"/>
          <w:color w:val="152F4E"/>
          <w:lang w:val="en-US"/>
        </w:rPr>
        <w:t>listed (please do not send copies of these, we will request them if needed</w:t>
      </w:r>
      <w:r w:rsidRPr="00AF2BD0" w:rsidR="00803064">
        <w:rPr>
          <w:rFonts w:ascii="Rubik" w:hAnsi="Rubik" w:cs="Rubik"/>
          <w:color w:val="152F4E"/>
          <w:lang w:val="en-US"/>
        </w:rPr>
        <w:t>).</w:t>
      </w:r>
      <w:r w:rsidRPr="00AF2BD0">
        <w:rPr>
          <w:rFonts w:ascii="Rubik" w:hAnsi="Rubik" w:cs="Rubik"/>
          <w:color w:val="152F4E"/>
          <w:lang w:val="en-US"/>
        </w:rPr>
        <w:t xml:space="preserve"> </w:t>
      </w:r>
    </w:p>
    <w:p w:rsidRPr="00AF2BD0" w:rsidR="00803064" w:rsidP="009301CE" w:rsidRDefault="00803064" w14:paraId="6C102FBC" w14:textId="77777777">
      <w:pPr>
        <w:ind w:right="-291"/>
        <w:rPr>
          <w:rFonts w:ascii="Rubik" w:hAnsi="Rubik" w:cs="Rubik"/>
          <w:color w:val="152F4E"/>
          <w:lang w:val="en-US"/>
        </w:rPr>
      </w:pPr>
    </w:p>
    <w:p w:rsidRPr="00AF2BD0" w:rsidR="003861CD" w:rsidP="009301CE" w:rsidRDefault="003861CD" w14:paraId="6CC459E3" w14:textId="31462BEF">
      <w:pPr>
        <w:ind w:right="-291"/>
        <w:rPr>
          <w:rFonts w:ascii="Rubik" w:hAnsi="Rubik" w:cs="Rubik"/>
          <w:b/>
          <w:bCs/>
          <w:color w:val="152F4E"/>
          <w:lang w:val="en-US"/>
        </w:rPr>
      </w:pPr>
      <w:r w:rsidRPr="00AF2BD0">
        <w:rPr>
          <w:rFonts w:ascii="Rubik" w:hAnsi="Rubik" w:cs="Rubik"/>
          <w:b/>
          <w:bCs/>
          <w:color w:val="152F4E"/>
          <w:lang w:val="en-US"/>
        </w:rPr>
        <w:t xml:space="preserve">Failure to provide these documents will lead to your application being rejected. </w:t>
      </w:r>
    </w:p>
    <w:p w:rsidRPr="00AF2BD0" w:rsidR="003861CD" w:rsidP="009301CE" w:rsidRDefault="003861CD" w14:paraId="05940460" w14:textId="77777777">
      <w:pPr>
        <w:ind w:right="-291"/>
        <w:rPr>
          <w:rFonts w:ascii="Rubik" w:hAnsi="Rubik" w:cs="Rubik"/>
          <w:b/>
          <w:bCs/>
          <w:color w:val="152F4E"/>
          <w:sz w:val="32"/>
          <w:szCs w:val="32"/>
          <w:lang w:val="en-US"/>
        </w:rPr>
      </w:pPr>
    </w:p>
    <w:p w:rsidRPr="00AF2BD0" w:rsidR="003C6D48" w:rsidP="009301CE" w:rsidRDefault="001F2303" w14:paraId="14915147" w14:textId="1D5522DF">
      <w:pPr>
        <w:ind w:right="-291"/>
        <w:rPr>
          <w:rFonts w:ascii="Rubik" w:hAnsi="Rubik" w:cs="Rubik"/>
          <w:b/>
          <w:bCs/>
          <w:color w:val="152F4E"/>
          <w:sz w:val="32"/>
          <w:szCs w:val="32"/>
          <w:lang w:val="en-US"/>
        </w:rPr>
      </w:pPr>
      <w:r w:rsidRPr="00AF2BD0">
        <w:rPr>
          <w:rFonts w:ascii="Rubik" w:hAnsi="Rubik" w:cs="Rubik"/>
          <w:b/>
          <w:bCs/>
          <w:color w:val="152F4E"/>
          <w:sz w:val="32"/>
          <w:szCs w:val="32"/>
          <w:lang w:val="en-US"/>
        </w:rPr>
        <w:t xml:space="preserve">Section </w:t>
      </w:r>
      <w:r w:rsidR="004C6401">
        <w:rPr>
          <w:rFonts w:ascii="Rubik" w:hAnsi="Rubik" w:cs="Rubik"/>
          <w:b/>
          <w:bCs/>
          <w:color w:val="152F4E"/>
          <w:sz w:val="32"/>
          <w:szCs w:val="32"/>
          <w:lang w:val="en-US"/>
        </w:rPr>
        <w:t>3</w:t>
      </w:r>
      <w:r w:rsidRPr="00AF2BD0">
        <w:rPr>
          <w:rFonts w:ascii="Rubik" w:hAnsi="Rubik" w:cs="Rubik"/>
          <w:b/>
          <w:bCs/>
          <w:color w:val="152F4E"/>
          <w:sz w:val="32"/>
          <w:szCs w:val="32"/>
          <w:lang w:val="en-US"/>
        </w:rPr>
        <w:t>: Project proposal</w:t>
      </w:r>
    </w:p>
    <w:p w:rsidRPr="00AF2BD0" w:rsidR="00236893" w:rsidP="009301CE" w:rsidRDefault="00236893" w14:paraId="54FF3180" w14:textId="1FB29245">
      <w:pPr>
        <w:ind w:right="-291"/>
        <w:rPr>
          <w:rFonts w:ascii="Rubik" w:hAnsi="Rubik" w:cs="Rubik"/>
          <w:color w:val="152F4E"/>
          <w:lang w:val="en-US"/>
        </w:rPr>
      </w:pPr>
      <w:r w:rsidRPr="00AF2BD0">
        <w:rPr>
          <w:rFonts w:ascii="Rubik" w:hAnsi="Rubik" w:cs="Rubik"/>
          <w:color w:val="152F4E"/>
          <w:lang w:val="en-US"/>
        </w:rPr>
        <w:t>Please provide a name for your project</w:t>
      </w:r>
      <w:r w:rsidRPr="00AF2BD0" w:rsidR="00F208C8">
        <w:rPr>
          <w:rFonts w:ascii="Rubik" w:hAnsi="Rubik" w:cs="Rubik"/>
          <w:color w:val="152F4E"/>
          <w:lang w:val="en-US"/>
        </w:rPr>
        <w:t xml:space="preserve">. If your application is </w:t>
      </w:r>
      <w:r w:rsidRPr="00AF2BD0" w:rsidR="00D358A1">
        <w:rPr>
          <w:rFonts w:ascii="Rubik" w:hAnsi="Rubik" w:cs="Rubik"/>
          <w:color w:val="152F4E"/>
          <w:lang w:val="en-US"/>
        </w:rPr>
        <w:t>successful,</w:t>
      </w:r>
      <w:r w:rsidRPr="00AF2BD0" w:rsidR="00F208C8">
        <w:rPr>
          <w:rFonts w:ascii="Rubik" w:hAnsi="Rubik" w:cs="Rubik"/>
          <w:color w:val="152F4E"/>
          <w:lang w:val="en-US"/>
        </w:rPr>
        <w:t xml:space="preserve"> this title </w:t>
      </w:r>
      <w:r w:rsidRPr="00AF2BD0" w:rsidR="00BA3DB4">
        <w:rPr>
          <w:rFonts w:ascii="Rubik" w:hAnsi="Rubik" w:cs="Rubik"/>
          <w:color w:val="152F4E"/>
          <w:lang w:val="en-US"/>
        </w:rPr>
        <w:t xml:space="preserve">will be used for future </w:t>
      </w:r>
      <w:r w:rsidRPr="00AF2BD0" w:rsidR="008F5213">
        <w:rPr>
          <w:rFonts w:ascii="Rubik" w:hAnsi="Rubik" w:cs="Rubik"/>
          <w:color w:val="152F4E"/>
          <w:lang w:val="en-US"/>
        </w:rPr>
        <w:t>comms</w:t>
      </w:r>
      <w:r w:rsidRPr="00AF2BD0" w:rsidR="00BA3DB4">
        <w:rPr>
          <w:rFonts w:ascii="Rubik" w:hAnsi="Rubik" w:cs="Rubik"/>
          <w:color w:val="152F4E"/>
          <w:lang w:val="en-US"/>
        </w:rPr>
        <w:t xml:space="preserve"> purposes.</w:t>
      </w:r>
    </w:p>
    <w:p w:rsidRPr="00AF2BD0" w:rsidR="00DF0010" w:rsidP="009301CE" w:rsidRDefault="00DF0010" w14:paraId="1ADAC6B4" w14:textId="77777777">
      <w:pPr>
        <w:ind w:right="-291"/>
        <w:rPr>
          <w:rFonts w:ascii="Rubik" w:hAnsi="Rubik" w:cs="Rubik"/>
          <w:color w:val="152F4E"/>
          <w:lang w:val="en-US"/>
        </w:rPr>
      </w:pPr>
    </w:p>
    <w:p w:rsidRPr="00AF2BD0" w:rsidR="006F54B8" w:rsidP="009301CE" w:rsidRDefault="006F54B8" w14:paraId="3DF79F02" w14:textId="77777777">
      <w:pPr>
        <w:ind w:right="-291"/>
        <w:rPr>
          <w:rFonts w:ascii="Rubik" w:hAnsi="Rubik" w:cs="Rubik"/>
          <w:b/>
          <w:bCs/>
          <w:color w:val="152F4E"/>
          <w:sz w:val="32"/>
          <w:szCs w:val="32"/>
          <w:lang w:val="en-US"/>
        </w:rPr>
      </w:pPr>
      <w:r w:rsidRPr="00AF2BD0">
        <w:rPr>
          <w:rFonts w:ascii="Rubik" w:hAnsi="Rubik" w:cs="Rubik"/>
          <w:b/>
          <w:bCs/>
          <w:color w:val="152F4E"/>
          <w:sz w:val="32"/>
          <w:szCs w:val="32"/>
          <w:lang w:val="en-US"/>
        </w:rPr>
        <w:t>Project summary</w:t>
      </w:r>
    </w:p>
    <w:p w:rsidRPr="00AF2BD0" w:rsidR="006F54B8" w:rsidP="009301CE" w:rsidRDefault="006F54B8" w14:paraId="5F9BE7FE" w14:textId="1CCB1F3F">
      <w:pPr>
        <w:ind w:right="-291"/>
        <w:rPr>
          <w:rFonts w:ascii="Rubik" w:hAnsi="Rubik" w:cs="Rubik"/>
          <w:b/>
          <w:bCs/>
          <w:color w:val="152F4E"/>
        </w:rPr>
      </w:pPr>
      <w:r w:rsidRPr="00AF2BD0">
        <w:rPr>
          <w:rFonts w:ascii="Rubik" w:hAnsi="Rubik" w:cs="Rubik"/>
          <w:color w:val="152F4E"/>
        </w:rPr>
        <w:t xml:space="preserve">Please provide a </w:t>
      </w:r>
      <w:r w:rsidRPr="00AF2BD0">
        <w:rPr>
          <w:rFonts w:ascii="Rubik" w:hAnsi="Rubik" w:cs="Rubik"/>
          <w:b/>
          <w:bCs/>
          <w:color w:val="152F4E"/>
        </w:rPr>
        <w:t>(</w:t>
      </w:r>
      <w:r w:rsidRPr="00AF2BD0" w:rsidR="00486831">
        <w:rPr>
          <w:rFonts w:ascii="Rubik" w:hAnsi="Rubik" w:cs="Rubik"/>
          <w:b/>
          <w:bCs/>
          <w:color w:val="152F4E"/>
        </w:rPr>
        <w:t>4</w:t>
      </w:r>
      <w:r w:rsidRPr="00AF2BD0" w:rsidR="004253B6">
        <w:rPr>
          <w:rFonts w:ascii="Rubik" w:hAnsi="Rubik" w:cs="Rubik"/>
          <w:b/>
          <w:bCs/>
          <w:color w:val="152F4E"/>
        </w:rPr>
        <w:t>00-word</w:t>
      </w:r>
      <w:r w:rsidRPr="00AF2BD0">
        <w:rPr>
          <w:rFonts w:ascii="Rubik" w:hAnsi="Rubik" w:cs="Rubik"/>
          <w:b/>
          <w:bCs/>
          <w:color w:val="152F4E"/>
        </w:rPr>
        <w:t xml:space="preserve"> max)</w:t>
      </w:r>
      <w:r w:rsidRPr="00AF2BD0">
        <w:rPr>
          <w:rFonts w:ascii="Rubik" w:hAnsi="Rubik" w:cs="Rubik"/>
          <w:color w:val="152F4E"/>
        </w:rPr>
        <w:t xml:space="preserve"> summary of what you plan to deliver for carers over the course of your project.  This summary should provide clarity on which carer community groups will be supported, short breaks to be provided, where the project will be delivered e.g., a specific local authority area or ward. For example: </w:t>
      </w:r>
    </w:p>
    <w:p w:rsidRPr="00AF2BD0" w:rsidR="006F54B8" w:rsidP="009301CE" w:rsidRDefault="006F54B8" w14:paraId="7B1FD40F" w14:textId="77777777">
      <w:pPr>
        <w:ind w:right="-291"/>
        <w:rPr>
          <w:rFonts w:ascii="Rubik" w:hAnsi="Rubik" w:cs="Rubik"/>
          <w:bCs/>
          <w:color w:val="152F4E"/>
        </w:rPr>
      </w:pPr>
    </w:p>
    <w:p w:rsidRPr="00C66AD8" w:rsidR="006F54B8" w:rsidP="006B0625" w:rsidRDefault="006F54B8" w14:paraId="0F174D05" w14:textId="7606728D">
      <w:pPr>
        <w:ind w:left="567" w:right="560"/>
        <w:rPr>
          <w:rFonts w:ascii="Rubik" w:hAnsi="Rubik" w:cs="Rubik"/>
          <w:b/>
          <w:bCs/>
          <w:color w:val="152F4E"/>
        </w:rPr>
      </w:pPr>
      <w:r w:rsidRPr="00C66AD8">
        <w:rPr>
          <w:rFonts w:ascii="Rubik" w:hAnsi="Rubik" w:cs="Rubik"/>
          <w:b/>
          <w:bCs/>
          <w:color w:val="152F4E"/>
        </w:rPr>
        <w:t xml:space="preserve">“The ‘Take a Break’ project will support unpaid male carers from </w:t>
      </w:r>
      <w:r w:rsidRPr="00C66AD8" w:rsidR="007D74C1">
        <w:rPr>
          <w:rFonts w:ascii="Rubik" w:hAnsi="Rubik" w:cs="Rubik"/>
          <w:b/>
          <w:bCs/>
          <w:color w:val="152F4E"/>
        </w:rPr>
        <w:t xml:space="preserve">the </w:t>
      </w:r>
      <w:r w:rsidRPr="00C66AD8" w:rsidR="00BD47CC">
        <w:rPr>
          <w:rFonts w:ascii="Rubik" w:hAnsi="Rubik" w:cs="Rubik"/>
          <w:b/>
          <w:bCs/>
          <w:color w:val="152F4E"/>
        </w:rPr>
        <w:t xml:space="preserve">Chinese </w:t>
      </w:r>
      <w:r w:rsidRPr="00C66AD8" w:rsidR="009465EE">
        <w:rPr>
          <w:rFonts w:ascii="Rubik" w:hAnsi="Rubik" w:cs="Rubik"/>
          <w:b/>
          <w:bCs/>
          <w:color w:val="152F4E"/>
        </w:rPr>
        <w:t xml:space="preserve">community </w:t>
      </w:r>
      <w:r w:rsidRPr="00C66AD8">
        <w:rPr>
          <w:rFonts w:ascii="Rubik" w:hAnsi="Rubik" w:cs="Rubik"/>
          <w:b/>
          <w:bCs/>
          <w:color w:val="152F4E"/>
        </w:rPr>
        <w:t xml:space="preserve">in Cardiff to attend </w:t>
      </w:r>
      <w:r w:rsidRPr="00C66AD8" w:rsidR="00932942">
        <w:rPr>
          <w:rFonts w:ascii="Rubik" w:hAnsi="Rubik" w:cs="Rubik"/>
          <w:b/>
          <w:bCs/>
          <w:color w:val="152F4E"/>
        </w:rPr>
        <w:t xml:space="preserve">a </w:t>
      </w:r>
      <w:r w:rsidRPr="00C66AD8">
        <w:rPr>
          <w:rFonts w:ascii="Rubik" w:hAnsi="Rubik" w:cs="Rubik"/>
          <w:b/>
          <w:bCs/>
          <w:color w:val="152F4E"/>
        </w:rPr>
        <w:t xml:space="preserve">fortnightly </w:t>
      </w:r>
      <w:r w:rsidRPr="00C66AD8" w:rsidR="00932942">
        <w:rPr>
          <w:rFonts w:ascii="Rubik" w:hAnsi="Rubik" w:cs="Rubik"/>
          <w:b/>
          <w:bCs/>
          <w:color w:val="152F4E"/>
        </w:rPr>
        <w:t>walking group</w:t>
      </w:r>
      <w:r w:rsidRPr="00C66AD8">
        <w:rPr>
          <w:rFonts w:ascii="Rubik" w:hAnsi="Rubik" w:cs="Rubik"/>
          <w:b/>
          <w:bCs/>
          <w:color w:val="152F4E"/>
        </w:rPr>
        <w:t xml:space="preserve">. </w:t>
      </w:r>
      <w:r w:rsidRPr="00C66AD8" w:rsidR="00344E5D">
        <w:rPr>
          <w:rFonts w:ascii="Rubik" w:hAnsi="Rubik" w:cs="Rubik"/>
          <w:b/>
          <w:bCs/>
          <w:color w:val="152F4E"/>
        </w:rPr>
        <w:t>The project</w:t>
      </w:r>
      <w:r w:rsidRPr="00C66AD8" w:rsidR="00D145DD">
        <w:rPr>
          <w:rFonts w:ascii="Rubik" w:hAnsi="Rubik" w:cs="Rubik"/>
          <w:b/>
          <w:bCs/>
          <w:color w:val="152F4E"/>
        </w:rPr>
        <w:t xml:space="preserve"> will also deliver</w:t>
      </w:r>
      <w:r w:rsidRPr="00C66AD8" w:rsidR="00822220">
        <w:rPr>
          <w:rFonts w:ascii="Rubik" w:hAnsi="Rubik" w:cs="Rubik"/>
          <w:b/>
          <w:bCs/>
          <w:color w:val="152F4E"/>
        </w:rPr>
        <w:t xml:space="preserve"> </w:t>
      </w:r>
      <w:r w:rsidRPr="00C66AD8" w:rsidR="00AB3BBB">
        <w:rPr>
          <w:rFonts w:ascii="Rubik" w:hAnsi="Rubik" w:cs="Rubik"/>
          <w:b/>
          <w:bCs/>
          <w:color w:val="152F4E"/>
        </w:rPr>
        <w:t>six-day</w:t>
      </w:r>
      <w:r w:rsidRPr="00C66AD8" w:rsidR="00822220">
        <w:rPr>
          <w:rFonts w:ascii="Rubik" w:hAnsi="Rubik" w:cs="Rubik"/>
          <w:b/>
          <w:bCs/>
          <w:color w:val="152F4E"/>
        </w:rPr>
        <w:t xml:space="preserve"> trips </w:t>
      </w:r>
      <w:r w:rsidRPr="00C66AD8" w:rsidR="00D27405">
        <w:rPr>
          <w:rFonts w:ascii="Rubik" w:hAnsi="Rubik" w:cs="Rubik"/>
          <w:b/>
          <w:bCs/>
          <w:color w:val="152F4E"/>
        </w:rPr>
        <w:t>open to carers of all ages</w:t>
      </w:r>
      <w:r w:rsidRPr="00C66AD8" w:rsidR="00F57BA8">
        <w:rPr>
          <w:rFonts w:ascii="Rubik" w:hAnsi="Rubik" w:cs="Rubik"/>
          <w:b/>
          <w:bCs/>
          <w:color w:val="152F4E"/>
        </w:rPr>
        <w:t xml:space="preserve"> and </w:t>
      </w:r>
      <w:r w:rsidRPr="00C66AD8" w:rsidR="0048287A">
        <w:rPr>
          <w:rFonts w:ascii="Rubik" w:hAnsi="Rubik" w:cs="Rubik"/>
          <w:b/>
          <w:bCs/>
          <w:color w:val="152F4E"/>
        </w:rPr>
        <w:t>a micro grants scheme which will directly fund short break opportunities with friends or family to maintain their health and wellbeing</w:t>
      </w:r>
      <w:r w:rsidRPr="00C66AD8" w:rsidR="00B91DE2">
        <w:rPr>
          <w:rFonts w:ascii="Rubik" w:hAnsi="Rubik" w:cs="Rubik"/>
          <w:b/>
          <w:bCs/>
          <w:color w:val="152F4E"/>
        </w:rPr>
        <w:t xml:space="preserve"> </w:t>
      </w:r>
      <w:r w:rsidRPr="00C66AD8" w:rsidR="00343F20">
        <w:rPr>
          <w:rFonts w:ascii="Rubik" w:hAnsi="Rubik" w:cs="Rubik"/>
          <w:b/>
          <w:bCs/>
          <w:color w:val="152F4E"/>
        </w:rPr>
        <w:t>open to all</w:t>
      </w:r>
      <w:r w:rsidRPr="00C66AD8" w:rsidR="00CF0A10">
        <w:rPr>
          <w:rFonts w:ascii="Rubik" w:hAnsi="Rubik" w:cs="Rubik"/>
          <w:b/>
          <w:bCs/>
          <w:color w:val="152F4E"/>
        </w:rPr>
        <w:t xml:space="preserve"> carers </w:t>
      </w:r>
      <w:r w:rsidRPr="00C66AD8" w:rsidR="00B91DE2">
        <w:rPr>
          <w:rFonts w:ascii="Rubik" w:hAnsi="Rubik" w:cs="Rubik"/>
          <w:b/>
          <w:bCs/>
          <w:color w:val="152F4E"/>
        </w:rPr>
        <w:t>living in Cardiff and the Vale of Glamorgan</w:t>
      </w:r>
      <w:r w:rsidRPr="00C66AD8">
        <w:rPr>
          <w:rFonts w:ascii="Rubik" w:hAnsi="Rubik" w:cs="Rubik"/>
          <w:b/>
          <w:bCs/>
          <w:color w:val="152F4E"/>
        </w:rPr>
        <w:t>”</w:t>
      </w:r>
      <w:r w:rsidRPr="00C66AD8" w:rsidR="00A716A3">
        <w:rPr>
          <w:rFonts w:ascii="Rubik" w:hAnsi="Rubik" w:cs="Rubik"/>
          <w:b/>
          <w:bCs/>
          <w:color w:val="152F4E"/>
        </w:rPr>
        <w:t>.</w:t>
      </w:r>
    </w:p>
    <w:p w:rsidRPr="00AF2BD0" w:rsidR="006F54B8" w:rsidP="009301CE" w:rsidRDefault="006F54B8" w14:paraId="54ECADF8" w14:textId="77777777">
      <w:pPr>
        <w:ind w:right="-291"/>
        <w:rPr>
          <w:rFonts w:ascii="Rubik" w:hAnsi="Rubik" w:cs="Rubik"/>
          <w:color w:val="152F4E"/>
          <w:lang w:val="en-US"/>
        </w:rPr>
      </w:pPr>
    </w:p>
    <w:p w:rsidRPr="00AF2BD0" w:rsidR="59D0005B" w:rsidP="009301CE" w:rsidRDefault="00A831B0" w14:paraId="745DA8C5" w14:textId="505EBCF6">
      <w:pPr>
        <w:ind w:right="-291"/>
        <w:rPr>
          <w:rFonts w:ascii="Rubik" w:hAnsi="Rubik" w:cs="Rubik"/>
          <w:b/>
          <w:bCs/>
          <w:color w:val="152F4E"/>
          <w:lang w:val="en-US"/>
        </w:rPr>
      </w:pPr>
      <w:r w:rsidRPr="00AF2BD0">
        <w:rPr>
          <w:rFonts w:ascii="Rubik" w:hAnsi="Rubik" w:cs="Rubik"/>
          <w:b/>
          <w:bCs/>
          <w:color w:val="152F4E"/>
          <w:lang w:val="en-US"/>
        </w:rPr>
        <w:lastRenderedPageBreak/>
        <w:t>Why should we fund you?</w:t>
      </w:r>
    </w:p>
    <w:p w:rsidRPr="00AF2BD0" w:rsidR="59D0005B" w:rsidP="0045079B" w:rsidRDefault="00A831B0" w14:paraId="3E0ED33A" w14:textId="522741C7">
      <w:pPr>
        <w:ind w:right="-291"/>
        <w:rPr>
          <w:rFonts w:ascii="Rubik" w:hAnsi="Rubik" w:cs="Rubik"/>
          <w:color w:val="152F4E"/>
          <w:lang w:val="en-US"/>
        </w:rPr>
      </w:pPr>
      <w:r w:rsidRPr="00AF2BD0">
        <w:rPr>
          <w:rFonts w:ascii="Rubik" w:hAnsi="Rubik" w:cs="Rubik"/>
          <w:color w:val="152F4E"/>
          <w:lang w:val="en-US"/>
        </w:rPr>
        <w:t xml:space="preserve">Please </w:t>
      </w:r>
      <w:r w:rsidRPr="00AF2BD0" w:rsidR="00B3698A">
        <w:rPr>
          <w:rFonts w:ascii="Rubik" w:hAnsi="Rubik" w:cs="Rubik"/>
          <w:color w:val="152F4E"/>
          <w:lang w:val="en-US"/>
        </w:rPr>
        <w:t>explain</w:t>
      </w:r>
      <w:r w:rsidRPr="00AF2BD0" w:rsidR="008E54AA">
        <w:rPr>
          <w:rFonts w:ascii="Rubik" w:hAnsi="Rubik" w:cs="Rubik"/>
          <w:color w:val="152F4E"/>
          <w:lang w:val="en-US"/>
        </w:rPr>
        <w:t xml:space="preserve"> why your organi</w:t>
      </w:r>
      <w:r w:rsidRPr="00AF2BD0" w:rsidR="00B3698A">
        <w:rPr>
          <w:rFonts w:ascii="Rubik" w:hAnsi="Rubik" w:cs="Rubik"/>
          <w:color w:val="152F4E"/>
          <w:lang w:val="en-US"/>
        </w:rPr>
        <w:t>s</w:t>
      </w:r>
      <w:r w:rsidRPr="00AF2BD0" w:rsidR="008E54AA">
        <w:rPr>
          <w:rFonts w:ascii="Rubik" w:hAnsi="Rubik" w:cs="Rubik"/>
          <w:color w:val="152F4E"/>
          <w:lang w:val="en-US"/>
        </w:rPr>
        <w:t xml:space="preserve">ation should be funded to </w:t>
      </w:r>
      <w:r w:rsidRPr="00AF2BD0" w:rsidR="00AB3BBB">
        <w:rPr>
          <w:rFonts w:ascii="Rubik" w:hAnsi="Rubik" w:cs="Rubik"/>
          <w:color w:val="152F4E"/>
          <w:lang w:val="en-US"/>
        </w:rPr>
        <w:t>provide</w:t>
      </w:r>
      <w:r w:rsidRPr="00AF2BD0" w:rsidR="008E54AA">
        <w:rPr>
          <w:rFonts w:ascii="Rubik" w:hAnsi="Rubik" w:cs="Rubik"/>
          <w:color w:val="152F4E"/>
          <w:lang w:val="en-US"/>
        </w:rPr>
        <w:t xml:space="preserve"> </w:t>
      </w:r>
      <w:r w:rsidRPr="00AF2BD0" w:rsidR="009129FF">
        <w:rPr>
          <w:rFonts w:ascii="Rubik" w:hAnsi="Rubik" w:cs="Rubik"/>
          <w:color w:val="152F4E"/>
          <w:lang w:val="en-US"/>
        </w:rPr>
        <w:t xml:space="preserve">short break opportunities for carers. </w:t>
      </w:r>
    </w:p>
    <w:p w:rsidRPr="00AF2BD0" w:rsidR="59D0005B" w:rsidP="009301CE" w:rsidRDefault="59D0005B" w14:paraId="43712DD1" w14:textId="415BCBD1">
      <w:pPr>
        <w:ind w:right="-291"/>
        <w:rPr>
          <w:rFonts w:ascii="Rubik" w:hAnsi="Rubik" w:cs="Rubik"/>
          <w:color w:val="152F4E"/>
          <w:lang w:val="en-US"/>
        </w:rPr>
      </w:pPr>
    </w:p>
    <w:p w:rsidRPr="00AF2BD0" w:rsidR="59D0005B" w:rsidP="009301CE" w:rsidRDefault="00D150DF" w14:paraId="51BF651C" w14:textId="2B1213CA">
      <w:pPr>
        <w:ind w:right="-291"/>
        <w:rPr>
          <w:rFonts w:ascii="Rubik" w:hAnsi="Rubik" w:cs="Rubik"/>
          <w:b/>
          <w:bCs/>
          <w:color w:val="152F4E"/>
          <w:lang w:val="en-US"/>
        </w:rPr>
      </w:pPr>
      <w:r w:rsidRPr="00AF2BD0">
        <w:rPr>
          <w:rFonts w:ascii="Rubik" w:hAnsi="Rubik" w:cs="Rubik"/>
          <w:b/>
          <w:bCs/>
          <w:color w:val="152F4E"/>
          <w:lang w:val="en-US"/>
        </w:rPr>
        <w:t xml:space="preserve">Where is your project being </w:t>
      </w:r>
      <w:r w:rsidRPr="00AF2BD0" w:rsidR="009453DF">
        <w:rPr>
          <w:rFonts w:ascii="Rubik" w:hAnsi="Rubik" w:cs="Rubik"/>
          <w:b/>
          <w:bCs/>
          <w:color w:val="152F4E"/>
          <w:lang w:val="en-US"/>
        </w:rPr>
        <w:t>delivered?</w:t>
      </w:r>
    </w:p>
    <w:p w:rsidRPr="00AF2BD0" w:rsidR="00D150DF" w:rsidP="009301CE" w:rsidRDefault="00D150DF" w14:paraId="03AB0221" w14:textId="7D988FCF">
      <w:pPr>
        <w:ind w:right="-291"/>
        <w:rPr>
          <w:rFonts w:ascii="Rubik" w:hAnsi="Rubik" w:cs="Rubik"/>
          <w:color w:val="152F4E"/>
          <w:lang w:val="en-US"/>
        </w:rPr>
      </w:pPr>
      <w:r w:rsidRPr="00AF2BD0">
        <w:rPr>
          <w:rFonts w:ascii="Rubik" w:hAnsi="Rubik" w:cs="Rubik"/>
          <w:color w:val="152F4E"/>
          <w:lang w:val="en-US"/>
        </w:rPr>
        <w:t xml:space="preserve">Please indicate, by </w:t>
      </w:r>
      <w:r w:rsidRPr="00AF2BD0" w:rsidR="009F4FCA">
        <w:rPr>
          <w:rFonts w:ascii="Rubik" w:hAnsi="Rubik" w:cs="Rubik"/>
          <w:color w:val="152F4E"/>
          <w:lang w:val="en-US"/>
        </w:rPr>
        <w:t>crossing</w:t>
      </w:r>
      <w:r w:rsidRPr="00AF2BD0">
        <w:rPr>
          <w:rFonts w:ascii="Rubik" w:hAnsi="Rubik" w:cs="Rubik"/>
          <w:color w:val="152F4E"/>
          <w:lang w:val="en-US"/>
        </w:rPr>
        <w:t xml:space="preserve"> all relevant </w:t>
      </w:r>
      <w:r w:rsidRPr="00AF2BD0" w:rsidR="00217F31">
        <w:rPr>
          <w:rFonts w:ascii="Rubik" w:hAnsi="Rubik" w:cs="Rubik"/>
          <w:color w:val="152F4E"/>
          <w:lang w:val="en-US"/>
        </w:rPr>
        <w:t xml:space="preserve">boxes, </w:t>
      </w:r>
      <w:r w:rsidRPr="00AF2BD0" w:rsidR="009F4FCA">
        <w:rPr>
          <w:rFonts w:ascii="Rubik" w:hAnsi="Rubik" w:cs="Rubik"/>
          <w:color w:val="152F4E"/>
          <w:lang w:val="en-US"/>
        </w:rPr>
        <w:t xml:space="preserve">the </w:t>
      </w:r>
      <w:r w:rsidR="00CC6392">
        <w:rPr>
          <w:rFonts w:ascii="Rubik" w:hAnsi="Rubik" w:cs="Rubik"/>
          <w:color w:val="152F4E"/>
          <w:lang w:val="en-US"/>
        </w:rPr>
        <w:t>l</w:t>
      </w:r>
      <w:r w:rsidRPr="00AF2BD0" w:rsidR="00217F31">
        <w:rPr>
          <w:rFonts w:ascii="Rubik" w:hAnsi="Rubik" w:cs="Rubik"/>
          <w:color w:val="152F4E"/>
          <w:lang w:val="en-US"/>
        </w:rPr>
        <w:t xml:space="preserve">ocal </w:t>
      </w:r>
      <w:r w:rsidR="00CC6392">
        <w:rPr>
          <w:rFonts w:ascii="Rubik" w:hAnsi="Rubik" w:cs="Rubik"/>
          <w:color w:val="152F4E"/>
          <w:lang w:val="en-US"/>
        </w:rPr>
        <w:t>a</w:t>
      </w:r>
      <w:r w:rsidRPr="00AF2BD0" w:rsidR="00217F31">
        <w:rPr>
          <w:rFonts w:ascii="Rubik" w:hAnsi="Rubik" w:cs="Rubik"/>
          <w:color w:val="152F4E"/>
          <w:lang w:val="en-US"/>
        </w:rPr>
        <w:t xml:space="preserve">uthority area/s you plan to deliver </w:t>
      </w:r>
      <w:r w:rsidRPr="00AF2BD0" w:rsidR="002C78AA">
        <w:rPr>
          <w:rFonts w:ascii="Rubik" w:hAnsi="Rubik" w:cs="Rubik"/>
          <w:color w:val="152F4E"/>
          <w:lang w:val="en-US"/>
        </w:rPr>
        <w:t>your project in.</w:t>
      </w:r>
    </w:p>
    <w:p w:rsidRPr="00AF2BD0" w:rsidR="00BE6CB0" w:rsidP="009301CE" w:rsidRDefault="00BE6CB0" w14:paraId="4EEF18B6" w14:textId="77777777">
      <w:pPr>
        <w:ind w:right="-291"/>
        <w:rPr>
          <w:rFonts w:ascii="Rubik" w:hAnsi="Rubik" w:cs="Rubik"/>
          <w:color w:val="152F4E"/>
          <w:lang w:val="en-US"/>
        </w:rPr>
      </w:pPr>
    </w:p>
    <w:p w:rsidRPr="00AF2BD0" w:rsidR="00BE6CB0" w:rsidP="009301CE" w:rsidRDefault="00BE6CB0" w14:paraId="55A52E98" w14:textId="5BDE3B7C">
      <w:pPr>
        <w:ind w:right="-291"/>
        <w:rPr>
          <w:rFonts w:ascii="Rubik" w:hAnsi="Rubik" w:cs="Rubik"/>
          <w:b/>
          <w:bCs/>
          <w:color w:val="152F4E"/>
          <w:lang w:val="en-US"/>
        </w:rPr>
      </w:pPr>
      <w:r w:rsidRPr="00AF2BD0">
        <w:rPr>
          <w:rFonts w:ascii="Rubik" w:hAnsi="Rubik" w:cs="Rubik"/>
          <w:b/>
          <w:bCs/>
          <w:color w:val="152F4E"/>
          <w:lang w:val="en-US"/>
        </w:rPr>
        <w:t xml:space="preserve">Type of short break options </w:t>
      </w:r>
      <w:r w:rsidRPr="00AF2BD0" w:rsidR="009453DF">
        <w:rPr>
          <w:rFonts w:ascii="Rubik" w:hAnsi="Rubik" w:cs="Rubik"/>
          <w:b/>
          <w:bCs/>
          <w:color w:val="152F4E"/>
          <w:lang w:val="en-US"/>
        </w:rPr>
        <w:t>offered.</w:t>
      </w:r>
    </w:p>
    <w:p w:rsidRPr="00AF2BD0" w:rsidR="008472A3" w:rsidP="009301CE" w:rsidRDefault="008472A3" w14:paraId="555D1221" w14:textId="377DAA73">
      <w:pPr>
        <w:ind w:right="-291"/>
        <w:rPr>
          <w:rFonts w:ascii="Rubik" w:hAnsi="Rubik" w:cs="Rubik"/>
          <w:color w:val="152F4E"/>
          <w:lang w:val="en-US"/>
        </w:rPr>
      </w:pPr>
      <w:r w:rsidRPr="00AF2BD0">
        <w:rPr>
          <w:rFonts w:ascii="Rubik" w:hAnsi="Rubik" w:cs="Rubik"/>
          <w:color w:val="152F4E"/>
          <w:lang w:val="en-US"/>
        </w:rPr>
        <w:t xml:space="preserve">Please indicate, by </w:t>
      </w:r>
      <w:r w:rsidRPr="00AF2BD0" w:rsidR="009F4FCA">
        <w:rPr>
          <w:rFonts w:ascii="Rubik" w:hAnsi="Rubik" w:cs="Rubik"/>
          <w:color w:val="152F4E"/>
          <w:lang w:val="en-US"/>
        </w:rPr>
        <w:t>crossing</w:t>
      </w:r>
      <w:r w:rsidRPr="00AF2BD0">
        <w:rPr>
          <w:rFonts w:ascii="Rubik" w:hAnsi="Rubik" w:cs="Rubik"/>
          <w:color w:val="152F4E"/>
          <w:lang w:val="en-US"/>
        </w:rPr>
        <w:t xml:space="preserve"> all relevant boxes, the types of short breaks you are planning to </w:t>
      </w:r>
      <w:r w:rsidRPr="00AF2BD0" w:rsidR="00772247">
        <w:rPr>
          <w:rFonts w:ascii="Rubik" w:hAnsi="Rubik" w:cs="Rubik"/>
          <w:color w:val="152F4E"/>
          <w:lang w:val="en-US"/>
        </w:rPr>
        <w:t xml:space="preserve">offer to carers. Please use the ‘other’ option </w:t>
      </w:r>
      <w:r w:rsidRPr="00AF2BD0" w:rsidR="006E228C">
        <w:rPr>
          <w:rFonts w:ascii="Rubik" w:hAnsi="Rubik" w:cs="Rubik"/>
          <w:color w:val="152F4E"/>
          <w:lang w:val="en-US"/>
        </w:rPr>
        <w:t xml:space="preserve">if your </w:t>
      </w:r>
      <w:r w:rsidR="0000197D">
        <w:rPr>
          <w:rFonts w:ascii="Rubik" w:hAnsi="Rubik" w:cs="Rubik"/>
          <w:color w:val="152F4E"/>
          <w:lang w:val="en-US"/>
        </w:rPr>
        <w:t>proposal</w:t>
      </w:r>
      <w:r w:rsidRPr="00AF2BD0" w:rsidR="006E228C">
        <w:rPr>
          <w:rFonts w:ascii="Rubik" w:hAnsi="Rubik" w:cs="Rubik"/>
          <w:color w:val="152F4E"/>
          <w:lang w:val="en-US"/>
        </w:rPr>
        <w:t xml:space="preserve"> does not fall under any of the main categories and provide further </w:t>
      </w:r>
      <w:r w:rsidRPr="00AF2BD0" w:rsidR="00817B03">
        <w:rPr>
          <w:rFonts w:ascii="Rubik" w:hAnsi="Rubik" w:cs="Rubik"/>
          <w:color w:val="152F4E"/>
          <w:lang w:val="en-US"/>
        </w:rPr>
        <w:t xml:space="preserve">detail on what will be </w:t>
      </w:r>
      <w:r w:rsidRPr="00AF2BD0" w:rsidR="00656471">
        <w:rPr>
          <w:rFonts w:ascii="Rubik" w:hAnsi="Rubik" w:cs="Rubik"/>
          <w:color w:val="152F4E"/>
          <w:lang w:val="en-US"/>
        </w:rPr>
        <w:t>offered</w:t>
      </w:r>
      <w:r w:rsidRPr="00AF2BD0" w:rsidR="006E228C">
        <w:rPr>
          <w:rFonts w:ascii="Rubik" w:hAnsi="Rubik" w:cs="Rubik"/>
          <w:color w:val="152F4E"/>
          <w:lang w:val="en-US"/>
        </w:rPr>
        <w:t>.</w:t>
      </w:r>
    </w:p>
    <w:p w:rsidRPr="00AF2BD0" w:rsidR="002C78AA" w:rsidP="009301CE" w:rsidRDefault="002C78AA" w14:paraId="494E2AA5" w14:textId="77777777">
      <w:pPr>
        <w:ind w:right="-291"/>
        <w:rPr>
          <w:rFonts w:ascii="Rubik" w:hAnsi="Rubik" w:cs="Rubik"/>
          <w:color w:val="152F4E"/>
          <w:lang w:val="en-US"/>
        </w:rPr>
      </w:pPr>
    </w:p>
    <w:p w:rsidRPr="00AF2BD0" w:rsidR="00A027C6" w:rsidP="009301CE" w:rsidRDefault="00A027C6" w14:paraId="2DFC79B5" w14:textId="2E14261B">
      <w:pPr>
        <w:ind w:right="-291"/>
        <w:rPr>
          <w:rFonts w:ascii="Rubik" w:hAnsi="Rubik" w:cs="Rubik"/>
          <w:b/>
          <w:bCs/>
          <w:color w:val="152F4E"/>
          <w:lang w:val="en-US"/>
        </w:rPr>
      </w:pPr>
      <w:r w:rsidRPr="00AF2BD0">
        <w:rPr>
          <w:rFonts w:ascii="Rubik" w:hAnsi="Rubik" w:cs="Rubik"/>
          <w:b/>
          <w:bCs/>
          <w:color w:val="152F4E"/>
          <w:lang w:val="en-US"/>
        </w:rPr>
        <w:t>Target number of carer beneficiaries</w:t>
      </w:r>
    </w:p>
    <w:p w:rsidRPr="00AF2BD0" w:rsidR="00A027C6" w:rsidP="009301CE" w:rsidRDefault="00E42DB4" w14:paraId="567AC344" w14:textId="081E2755">
      <w:pPr>
        <w:ind w:right="-291"/>
        <w:rPr>
          <w:rFonts w:ascii="Rubik" w:hAnsi="Rubik" w:cs="Rubik"/>
          <w:color w:val="152F4E"/>
          <w:lang w:val="en-US"/>
        </w:rPr>
      </w:pPr>
      <w:r w:rsidRPr="00AF2BD0">
        <w:rPr>
          <w:rFonts w:ascii="Rubik" w:hAnsi="Rubik" w:cs="Rubik"/>
          <w:color w:val="152F4E"/>
          <w:lang w:val="en-US"/>
        </w:rPr>
        <w:t xml:space="preserve">Please specify in the boxes provided the estimated target number of young carers under </w:t>
      </w:r>
      <w:r w:rsidRPr="00AF2BD0" w:rsidR="00CA0557">
        <w:rPr>
          <w:rFonts w:ascii="Rubik" w:hAnsi="Rubik" w:cs="Rubik"/>
          <w:color w:val="152F4E"/>
          <w:lang w:val="en-US"/>
        </w:rPr>
        <w:t xml:space="preserve">the age of 18 </w:t>
      </w:r>
      <w:r w:rsidR="0000197D">
        <w:rPr>
          <w:rFonts w:ascii="Rubik" w:hAnsi="Rubik" w:cs="Rubik"/>
          <w:color w:val="152F4E"/>
          <w:lang w:val="en-US"/>
        </w:rPr>
        <w:t>and/</w:t>
      </w:r>
      <w:r w:rsidRPr="00AF2BD0" w:rsidR="00CA0557">
        <w:rPr>
          <w:rFonts w:ascii="Rubik" w:hAnsi="Rubik" w:cs="Rubik"/>
          <w:color w:val="152F4E"/>
          <w:lang w:val="en-US"/>
        </w:rPr>
        <w:t>or adult carers over 18 that you are aiming to support</w:t>
      </w:r>
      <w:r w:rsidR="0079099A">
        <w:rPr>
          <w:rFonts w:ascii="Rubik" w:hAnsi="Rubik" w:cs="Rubik"/>
          <w:color w:val="152F4E"/>
          <w:lang w:val="en-US"/>
        </w:rPr>
        <w:t xml:space="preserve"> through your project</w:t>
      </w:r>
      <w:r w:rsidRPr="00AF2BD0" w:rsidR="00630E18">
        <w:rPr>
          <w:rFonts w:ascii="Rubik" w:hAnsi="Rubik" w:cs="Rubik"/>
          <w:color w:val="152F4E"/>
          <w:lang w:val="en-US"/>
        </w:rPr>
        <w:t>.</w:t>
      </w:r>
    </w:p>
    <w:p w:rsidRPr="00AF2BD0" w:rsidR="00CC0CB1" w:rsidP="009301CE" w:rsidRDefault="00CC0CB1" w14:paraId="15295AA2" w14:textId="77777777">
      <w:pPr>
        <w:ind w:right="-291"/>
        <w:rPr>
          <w:rFonts w:ascii="Rubik" w:hAnsi="Rubik" w:cs="Rubik"/>
          <w:color w:val="152F4E"/>
          <w:lang w:val="en-US"/>
        </w:rPr>
      </w:pPr>
    </w:p>
    <w:p w:rsidRPr="00AF2BD0" w:rsidR="00CC0CB1" w:rsidP="009301CE" w:rsidRDefault="00CC0CB1" w14:paraId="4287A1EB" w14:textId="7A6DA2EA">
      <w:pPr>
        <w:ind w:right="-291"/>
        <w:rPr>
          <w:rFonts w:ascii="Rubik" w:hAnsi="Rubik" w:cs="Rubik"/>
          <w:b/>
          <w:bCs/>
          <w:color w:val="152F4E"/>
          <w:lang w:val="en-US"/>
        </w:rPr>
      </w:pPr>
      <w:r w:rsidRPr="00AF2BD0">
        <w:rPr>
          <w:rFonts w:ascii="Rubik" w:hAnsi="Rubik" w:cs="Rubik"/>
          <w:b/>
          <w:bCs/>
          <w:color w:val="152F4E"/>
          <w:lang w:val="en-US"/>
        </w:rPr>
        <w:t xml:space="preserve">Carers from </w:t>
      </w:r>
      <w:r w:rsidRPr="000757C8">
        <w:rPr>
          <w:rFonts w:ascii="Rubik" w:hAnsi="Rubik" w:cs="Rubik"/>
          <w:b/>
          <w:bCs/>
          <w:color w:val="152F4E"/>
          <w:lang w:val="en-US"/>
        </w:rPr>
        <w:t>underrepresented</w:t>
      </w:r>
      <w:r w:rsidRPr="00AF2BD0">
        <w:rPr>
          <w:rFonts w:ascii="Rubik" w:hAnsi="Rubik" w:cs="Rubik"/>
          <w:b/>
          <w:bCs/>
          <w:color w:val="152F4E"/>
          <w:lang w:val="en-US"/>
        </w:rPr>
        <w:t xml:space="preserve"> groups</w:t>
      </w:r>
    </w:p>
    <w:p w:rsidRPr="00AF2BD0" w:rsidR="00CC0CB1" w:rsidP="009301CE" w:rsidRDefault="00CC0CB1" w14:paraId="0E4636C7" w14:textId="1C318D0C">
      <w:pPr>
        <w:ind w:right="-291"/>
        <w:rPr>
          <w:rFonts w:ascii="Rubik" w:hAnsi="Rubik" w:cs="Rubik"/>
          <w:color w:val="152F4E"/>
          <w:lang w:val="en-US"/>
        </w:rPr>
      </w:pPr>
      <w:r w:rsidRPr="00AF2BD0">
        <w:rPr>
          <w:rFonts w:ascii="Rubik" w:hAnsi="Rubik" w:cs="Rubik"/>
          <w:color w:val="152F4E"/>
          <w:lang w:val="en-US"/>
        </w:rPr>
        <w:t>Please indicate</w:t>
      </w:r>
      <w:r w:rsidRPr="00AF2BD0" w:rsidR="004451C2">
        <w:rPr>
          <w:rFonts w:ascii="Rubik" w:hAnsi="Rubik" w:cs="Rubik"/>
          <w:color w:val="152F4E"/>
          <w:lang w:val="en-US"/>
        </w:rPr>
        <w:t>,</w:t>
      </w:r>
      <w:r w:rsidRPr="00AF2BD0">
        <w:rPr>
          <w:rFonts w:ascii="Rubik" w:hAnsi="Rubik" w:cs="Rubik"/>
          <w:color w:val="152F4E"/>
          <w:lang w:val="en-US"/>
        </w:rPr>
        <w:t xml:space="preserve"> by </w:t>
      </w:r>
      <w:r w:rsidRPr="00AF2BD0" w:rsidR="00EE1E84">
        <w:rPr>
          <w:rFonts w:ascii="Rubik" w:hAnsi="Rubik" w:cs="Rubik"/>
          <w:color w:val="152F4E"/>
          <w:lang w:val="en-US"/>
        </w:rPr>
        <w:t>crossing</w:t>
      </w:r>
      <w:r w:rsidRPr="00AF2BD0" w:rsidR="001B3A98">
        <w:rPr>
          <w:rFonts w:ascii="Rubik" w:hAnsi="Rubik" w:cs="Rubik"/>
          <w:color w:val="152F4E"/>
          <w:lang w:val="en-US"/>
        </w:rPr>
        <w:t xml:space="preserve"> the relevant boxes</w:t>
      </w:r>
      <w:r w:rsidRPr="00AF2BD0" w:rsidR="004451C2">
        <w:rPr>
          <w:rFonts w:ascii="Rubik" w:hAnsi="Rubik" w:cs="Rubik"/>
          <w:color w:val="152F4E"/>
          <w:lang w:val="en-US"/>
        </w:rPr>
        <w:t>,</w:t>
      </w:r>
      <w:r w:rsidRPr="00AF2BD0" w:rsidR="001B3A98">
        <w:rPr>
          <w:rFonts w:ascii="Rubik" w:hAnsi="Rubik" w:cs="Rubik"/>
          <w:color w:val="152F4E"/>
          <w:lang w:val="en-US"/>
        </w:rPr>
        <w:t xml:space="preserve"> whether your project will be supporting carers from any of the </w:t>
      </w:r>
      <w:r w:rsidR="00A80603">
        <w:rPr>
          <w:rFonts w:ascii="Rubik" w:hAnsi="Rubik" w:cs="Rubik"/>
          <w:color w:val="152F4E"/>
          <w:lang w:val="en-US"/>
        </w:rPr>
        <w:t xml:space="preserve">stated </w:t>
      </w:r>
      <w:r w:rsidRPr="00A80603" w:rsidR="001B3A98">
        <w:rPr>
          <w:rFonts w:ascii="Rubik" w:hAnsi="Rubik" w:cs="Rubik"/>
          <w:color w:val="152F4E"/>
          <w:lang w:val="en-US"/>
        </w:rPr>
        <w:t>underrepresented</w:t>
      </w:r>
      <w:r w:rsidRPr="00AF2BD0" w:rsidR="001B3A98">
        <w:rPr>
          <w:rFonts w:ascii="Rubik" w:hAnsi="Rubik" w:cs="Rubik"/>
          <w:color w:val="152F4E"/>
          <w:lang w:val="en-US"/>
        </w:rPr>
        <w:t xml:space="preserve"> </w:t>
      </w:r>
      <w:r w:rsidRPr="00AF2BD0" w:rsidR="004451C2">
        <w:rPr>
          <w:rFonts w:ascii="Rubik" w:hAnsi="Rubik" w:cs="Rubik"/>
          <w:color w:val="152F4E"/>
          <w:lang w:val="en-US"/>
        </w:rPr>
        <w:t>groups.</w:t>
      </w:r>
    </w:p>
    <w:p w:rsidRPr="00AF2BD0" w:rsidR="009E0A56" w:rsidP="009301CE" w:rsidRDefault="009E0A56" w14:paraId="233E6CFC" w14:textId="77777777">
      <w:pPr>
        <w:ind w:right="-291"/>
        <w:rPr>
          <w:rFonts w:ascii="Rubik" w:hAnsi="Rubik" w:cs="Rubik"/>
          <w:color w:val="152F4E"/>
          <w:lang w:val="en-US"/>
        </w:rPr>
      </w:pPr>
    </w:p>
    <w:p w:rsidRPr="00AF2BD0" w:rsidR="009E0A56" w:rsidP="009301CE" w:rsidRDefault="002221D5" w14:paraId="07672D78" w14:textId="2C7C1415">
      <w:pPr>
        <w:ind w:right="-291"/>
        <w:rPr>
          <w:rFonts w:ascii="Rubik" w:hAnsi="Rubik" w:cs="Rubik"/>
          <w:b/>
          <w:bCs/>
          <w:color w:val="152F4E"/>
          <w:lang w:val="en-US"/>
        </w:rPr>
      </w:pPr>
      <w:r w:rsidRPr="00AF2BD0">
        <w:rPr>
          <w:rFonts w:ascii="Rubik" w:hAnsi="Rubik" w:cs="Rubik"/>
          <w:b/>
          <w:bCs/>
          <w:color w:val="152F4E"/>
          <w:lang w:val="en-US"/>
        </w:rPr>
        <w:t>Beneficiary c</w:t>
      </w:r>
      <w:r w:rsidRPr="00AF2BD0" w:rsidR="009E0A56">
        <w:rPr>
          <w:rFonts w:ascii="Rubik" w:hAnsi="Rubik" w:cs="Rubik"/>
          <w:b/>
          <w:bCs/>
          <w:color w:val="152F4E"/>
          <w:lang w:val="en-US"/>
        </w:rPr>
        <w:t>arer groups</w:t>
      </w:r>
    </w:p>
    <w:p w:rsidRPr="00AF2BD0" w:rsidR="009E0A56" w:rsidP="009301CE" w:rsidRDefault="009E0A56" w14:paraId="1C48030D" w14:textId="7213CD4F">
      <w:pPr>
        <w:ind w:right="-291"/>
        <w:rPr>
          <w:rFonts w:ascii="Rubik" w:hAnsi="Rubik" w:cs="Rubik"/>
          <w:color w:val="152F4E"/>
          <w:lang w:val="en-US"/>
        </w:rPr>
      </w:pPr>
      <w:r w:rsidRPr="00AF2BD0">
        <w:rPr>
          <w:rFonts w:ascii="Rubik" w:hAnsi="Rubik" w:cs="Rubik"/>
          <w:color w:val="152F4E"/>
          <w:lang w:val="en-US"/>
        </w:rPr>
        <w:t xml:space="preserve">Please indicate, by </w:t>
      </w:r>
      <w:r w:rsidRPr="00AF2BD0" w:rsidR="009B4B8D">
        <w:rPr>
          <w:rFonts w:ascii="Rubik" w:hAnsi="Rubik" w:cs="Rubik"/>
          <w:color w:val="152F4E"/>
          <w:lang w:val="en-US"/>
        </w:rPr>
        <w:t>crossing all</w:t>
      </w:r>
      <w:r w:rsidRPr="00AF2BD0">
        <w:rPr>
          <w:rFonts w:ascii="Rubik" w:hAnsi="Rubik" w:cs="Rubik"/>
          <w:color w:val="152F4E"/>
          <w:lang w:val="en-US"/>
        </w:rPr>
        <w:t xml:space="preserve"> relevant boxes, wh</w:t>
      </w:r>
      <w:r w:rsidRPr="00AF2BD0" w:rsidR="002221D5">
        <w:rPr>
          <w:rFonts w:ascii="Rubik" w:hAnsi="Rubik" w:cs="Rubik"/>
          <w:color w:val="152F4E"/>
          <w:lang w:val="en-US"/>
        </w:rPr>
        <w:t xml:space="preserve">ich </w:t>
      </w:r>
      <w:r w:rsidRPr="00AF2BD0" w:rsidR="0093484A">
        <w:rPr>
          <w:rFonts w:ascii="Rubik" w:hAnsi="Rubik" w:cs="Rubik"/>
          <w:color w:val="152F4E"/>
          <w:lang w:val="en-US"/>
        </w:rPr>
        <w:t xml:space="preserve">carer communities </w:t>
      </w:r>
      <w:r w:rsidRPr="00AF2BD0">
        <w:rPr>
          <w:rFonts w:ascii="Rubik" w:hAnsi="Rubik" w:cs="Rubik"/>
          <w:color w:val="152F4E"/>
          <w:lang w:val="en-US"/>
        </w:rPr>
        <w:t>your project will be supporting.</w:t>
      </w:r>
      <w:r w:rsidRPr="00AF2BD0" w:rsidR="0093484A">
        <w:rPr>
          <w:rFonts w:ascii="Rubik" w:hAnsi="Rubik" w:cs="Rubik"/>
          <w:color w:val="152F4E"/>
          <w:lang w:val="en-US"/>
        </w:rPr>
        <w:t xml:space="preserve"> </w:t>
      </w:r>
    </w:p>
    <w:p w:rsidRPr="00AF2BD0" w:rsidR="00C447D0" w:rsidP="009301CE" w:rsidRDefault="00C447D0" w14:paraId="3F365BE1" w14:textId="77777777">
      <w:pPr>
        <w:ind w:right="-291"/>
        <w:rPr>
          <w:rFonts w:ascii="Rubik" w:hAnsi="Rubik" w:cs="Rubik"/>
          <w:color w:val="152F4E"/>
          <w:lang w:val="en-US"/>
        </w:rPr>
      </w:pPr>
    </w:p>
    <w:p w:rsidRPr="00AF2BD0" w:rsidR="00634689" w:rsidP="009301CE" w:rsidRDefault="002E5D52" w14:paraId="6A984C10" w14:textId="77777777">
      <w:pPr>
        <w:ind w:right="-291"/>
        <w:rPr>
          <w:rFonts w:ascii="Rubik" w:hAnsi="Rubik" w:cs="Rubik"/>
          <w:b/>
          <w:bCs/>
          <w:color w:val="152F4E"/>
          <w:sz w:val="32"/>
          <w:szCs w:val="32"/>
        </w:rPr>
      </w:pPr>
      <w:r w:rsidRPr="00AF2BD0">
        <w:rPr>
          <w:rFonts w:ascii="Rubik" w:hAnsi="Rubik" w:cs="Rubik"/>
          <w:b/>
          <w:bCs/>
          <w:color w:val="152F4E"/>
          <w:sz w:val="32"/>
          <w:szCs w:val="32"/>
        </w:rPr>
        <w:t xml:space="preserve">Section </w:t>
      </w:r>
      <w:r w:rsidRPr="00AF2BD0" w:rsidR="00634689">
        <w:rPr>
          <w:rFonts w:ascii="Rubik" w:hAnsi="Rubik" w:cs="Rubik"/>
          <w:b/>
          <w:bCs/>
          <w:color w:val="152F4E"/>
          <w:sz w:val="32"/>
          <w:szCs w:val="32"/>
        </w:rPr>
        <w:t>4</w:t>
      </w:r>
      <w:r w:rsidRPr="00AF2BD0">
        <w:rPr>
          <w:rFonts w:ascii="Rubik" w:hAnsi="Rubik" w:cs="Rubik"/>
          <w:b/>
          <w:bCs/>
          <w:color w:val="152F4E"/>
          <w:sz w:val="32"/>
          <w:szCs w:val="32"/>
        </w:rPr>
        <w:t xml:space="preserve">: </w:t>
      </w:r>
      <w:r w:rsidRPr="00AF2BD0" w:rsidR="0A24654A">
        <w:rPr>
          <w:rFonts w:ascii="Rubik" w:hAnsi="Rubik" w:cs="Rubik"/>
          <w:b/>
          <w:bCs/>
          <w:color w:val="152F4E"/>
          <w:sz w:val="32"/>
          <w:szCs w:val="32"/>
        </w:rPr>
        <w:t>Project</w:t>
      </w:r>
      <w:r w:rsidRPr="00AF2BD0" w:rsidR="00634689">
        <w:rPr>
          <w:rFonts w:ascii="Rubik" w:hAnsi="Rubik" w:cs="Rubik"/>
          <w:b/>
          <w:bCs/>
          <w:color w:val="152F4E"/>
          <w:sz w:val="32"/>
          <w:szCs w:val="32"/>
        </w:rPr>
        <w:t xml:space="preserve"> costs</w:t>
      </w:r>
    </w:p>
    <w:p w:rsidRPr="00AF2BD0" w:rsidR="009D249E" w:rsidP="009301CE" w:rsidRDefault="000B5495" w14:paraId="07470C5D" w14:textId="67AFB67F">
      <w:pPr>
        <w:pStyle w:val="TableParagraph"/>
        <w:ind w:left="0" w:right="-291"/>
        <w:rPr>
          <w:rFonts w:ascii="Rubik" w:hAnsi="Rubik" w:cs="Rubik"/>
          <w:color w:val="152F4E"/>
          <w:sz w:val="24"/>
          <w:szCs w:val="24"/>
        </w:rPr>
      </w:pPr>
      <w:r w:rsidRPr="00AF2BD0">
        <w:rPr>
          <w:rFonts w:ascii="Rubik" w:hAnsi="Rubik" w:cs="Rubik"/>
          <w:color w:val="152F4E"/>
          <w:sz w:val="24"/>
          <w:szCs w:val="24"/>
        </w:rPr>
        <w:t>Please provide a</w:t>
      </w:r>
      <w:r w:rsidRPr="00AF2BD0" w:rsidR="00AD21FA">
        <w:rPr>
          <w:rFonts w:ascii="Rubik" w:hAnsi="Rubik" w:cs="Rubik"/>
          <w:color w:val="152F4E"/>
          <w:sz w:val="24"/>
          <w:szCs w:val="24"/>
        </w:rPr>
        <w:t xml:space="preserve">n indication of </w:t>
      </w:r>
      <w:r w:rsidRPr="00AF2BD0" w:rsidR="009D249E">
        <w:rPr>
          <w:rFonts w:ascii="Rubik" w:hAnsi="Rubik" w:cs="Rubik"/>
          <w:color w:val="152F4E"/>
          <w:sz w:val="24"/>
          <w:szCs w:val="24"/>
        </w:rPr>
        <w:t>the total amount you are seeking funding in:</w:t>
      </w:r>
    </w:p>
    <w:p w:rsidRPr="00AF2BD0" w:rsidR="00C6465D" w:rsidP="0062417E" w:rsidRDefault="00C6465D" w14:paraId="3E76DAAF" w14:textId="134A23D8">
      <w:pPr>
        <w:pStyle w:val="TableParagraph"/>
        <w:numPr>
          <w:ilvl w:val="0"/>
          <w:numId w:val="23"/>
        </w:numPr>
        <w:ind w:left="851" w:right="-291" w:hanging="284"/>
        <w:rPr>
          <w:rFonts w:ascii="Rubik" w:hAnsi="Rubik" w:cs="Rubik"/>
          <w:color w:val="152F4E"/>
          <w:sz w:val="24"/>
          <w:szCs w:val="24"/>
        </w:rPr>
      </w:pPr>
      <w:r w:rsidRPr="00AF2BD0">
        <w:rPr>
          <w:rFonts w:ascii="Rubik" w:hAnsi="Rubik" w:cs="Rubik"/>
          <w:color w:val="152F4E"/>
          <w:sz w:val="24"/>
          <w:szCs w:val="24"/>
        </w:rPr>
        <w:t xml:space="preserve">2026/27 – six months </w:t>
      </w:r>
      <w:r w:rsidRPr="00AF2BD0" w:rsidR="009B5B84">
        <w:rPr>
          <w:rFonts w:ascii="Rubik" w:hAnsi="Rubik" w:cs="Rubik"/>
          <w:color w:val="152F4E"/>
          <w:sz w:val="24"/>
          <w:szCs w:val="24"/>
        </w:rPr>
        <w:t xml:space="preserve">funding </w:t>
      </w:r>
      <w:r w:rsidRPr="00AF2BD0">
        <w:rPr>
          <w:rFonts w:ascii="Rubik" w:hAnsi="Rubik" w:cs="Rubik"/>
          <w:color w:val="152F4E"/>
          <w:sz w:val="24"/>
          <w:szCs w:val="24"/>
        </w:rPr>
        <w:t>only</w:t>
      </w:r>
      <w:r w:rsidRPr="00AF2BD0" w:rsidR="009B5B84">
        <w:rPr>
          <w:rFonts w:ascii="Rubik" w:hAnsi="Rubik" w:cs="Rubik"/>
          <w:color w:val="152F4E"/>
          <w:sz w:val="24"/>
          <w:szCs w:val="24"/>
        </w:rPr>
        <w:t xml:space="preserve"> available</w:t>
      </w:r>
      <w:r w:rsidR="0062417E">
        <w:rPr>
          <w:rFonts w:ascii="Rubik" w:hAnsi="Rubik" w:cs="Rubik"/>
          <w:color w:val="152F4E"/>
          <w:sz w:val="24"/>
          <w:szCs w:val="24"/>
        </w:rPr>
        <w:t xml:space="preserve"> (1 October 2026 to 31 March 2027)</w:t>
      </w:r>
    </w:p>
    <w:p w:rsidRPr="00AF2BD0" w:rsidR="00C6465D" w:rsidP="0062417E" w:rsidRDefault="00C6465D" w14:paraId="0BB75BE2" w14:textId="54373637">
      <w:pPr>
        <w:pStyle w:val="TableParagraph"/>
        <w:numPr>
          <w:ilvl w:val="0"/>
          <w:numId w:val="23"/>
        </w:numPr>
        <w:ind w:left="851" w:right="-291" w:hanging="284"/>
        <w:rPr>
          <w:rFonts w:ascii="Rubik" w:hAnsi="Rubik" w:cs="Rubik"/>
          <w:color w:val="152F4E"/>
          <w:sz w:val="24"/>
          <w:szCs w:val="24"/>
        </w:rPr>
      </w:pPr>
      <w:r w:rsidRPr="00AF2BD0">
        <w:rPr>
          <w:rFonts w:ascii="Rubik" w:hAnsi="Rubik" w:cs="Rubik"/>
          <w:color w:val="152F4E"/>
          <w:sz w:val="24"/>
          <w:szCs w:val="24"/>
        </w:rPr>
        <w:t>2027/28 – 12 months funding</w:t>
      </w:r>
      <w:r w:rsidRPr="00AF2BD0" w:rsidR="009B5B84">
        <w:rPr>
          <w:rFonts w:ascii="Rubik" w:hAnsi="Rubik" w:cs="Rubik"/>
          <w:color w:val="152F4E"/>
          <w:sz w:val="24"/>
          <w:szCs w:val="24"/>
        </w:rPr>
        <w:t xml:space="preserve"> available</w:t>
      </w:r>
    </w:p>
    <w:p w:rsidRPr="00AF2BD0" w:rsidR="00C6465D" w:rsidP="0062417E" w:rsidRDefault="00C6465D" w14:paraId="2B82F4F7" w14:textId="6A356B0F">
      <w:pPr>
        <w:pStyle w:val="TableParagraph"/>
        <w:numPr>
          <w:ilvl w:val="0"/>
          <w:numId w:val="23"/>
        </w:numPr>
        <w:ind w:left="851" w:right="-291" w:hanging="284"/>
        <w:rPr>
          <w:rFonts w:ascii="Rubik" w:hAnsi="Rubik" w:cs="Rubik"/>
          <w:color w:val="152F4E"/>
          <w:sz w:val="24"/>
          <w:szCs w:val="24"/>
        </w:rPr>
      </w:pPr>
      <w:r w:rsidRPr="00AF2BD0">
        <w:rPr>
          <w:rFonts w:ascii="Rubik" w:hAnsi="Rubik" w:cs="Rubik"/>
          <w:color w:val="152F4E"/>
          <w:sz w:val="24"/>
          <w:szCs w:val="24"/>
        </w:rPr>
        <w:t>2028/29 – 12 months funding</w:t>
      </w:r>
      <w:r w:rsidRPr="00AF2BD0" w:rsidR="009B5B84">
        <w:rPr>
          <w:rFonts w:ascii="Rubik" w:hAnsi="Rubik" w:cs="Rubik"/>
          <w:color w:val="152F4E"/>
          <w:sz w:val="24"/>
          <w:szCs w:val="24"/>
        </w:rPr>
        <w:t xml:space="preserve"> available.</w:t>
      </w:r>
    </w:p>
    <w:p w:rsidR="00492CB9" w:rsidP="009301CE" w:rsidRDefault="00492CB9" w14:paraId="0648D5E6" w14:textId="77777777">
      <w:pPr>
        <w:ind w:right="-291"/>
        <w:rPr>
          <w:rFonts w:ascii="Rubik" w:hAnsi="Rubik" w:cs="Rubik"/>
          <w:b/>
          <w:bCs/>
          <w:color w:val="152F4E"/>
        </w:rPr>
      </w:pPr>
    </w:p>
    <w:p w:rsidRPr="0077334D" w:rsidR="004A071C" w:rsidP="009301CE" w:rsidRDefault="005A3010" w14:paraId="664975DF" w14:textId="4DDC1E53">
      <w:pPr>
        <w:ind w:right="-291"/>
        <w:rPr>
          <w:rFonts w:ascii="Rubik" w:hAnsi="Rubik" w:cs="Rubik"/>
          <w:color w:val="152F4E"/>
        </w:rPr>
      </w:pPr>
      <w:r w:rsidRPr="0077334D">
        <w:rPr>
          <w:rFonts w:ascii="Rubik" w:hAnsi="Rubik" w:cs="Rubik"/>
          <w:color w:val="152F4E"/>
        </w:rPr>
        <w:t xml:space="preserve">Please note: </w:t>
      </w:r>
      <w:r w:rsidRPr="0077334D" w:rsidR="000A5B00">
        <w:rPr>
          <w:rFonts w:ascii="Rubik" w:hAnsi="Rubik" w:cs="Rubik"/>
          <w:color w:val="152F4E"/>
        </w:rPr>
        <w:t xml:space="preserve">Carers Trust have received a standstill budget </w:t>
      </w:r>
      <w:r w:rsidRPr="0077334D" w:rsidR="00FA0A80">
        <w:rPr>
          <w:rFonts w:ascii="Rubik" w:hAnsi="Rubik" w:cs="Rubik"/>
          <w:color w:val="152F4E"/>
        </w:rPr>
        <w:t>which will not increase over the scheme duration.</w:t>
      </w:r>
      <w:r w:rsidR="003A7261">
        <w:rPr>
          <w:rFonts w:ascii="Rubik" w:hAnsi="Rubik" w:cs="Rubik"/>
          <w:color w:val="152F4E"/>
        </w:rPr>
        <w:t xml:space="preserve"> Any </w:t>
      </w:r>
      <w:r w:rsidR="006159EF">
        <w:rPr>
          <w:rFonts w:ascii="Rubik" w:hAnsi="Rubik" w:cs="Rubik"/>
          <w:color w:val="152F4E"/>
        </w:rPr>
        <w:t xml:space="preserve">project </w:t>
      </w:r>
      <w:r w:rsidR="003A7261">
        <w:rPr>
          <w:rFonts w:ascii="Rubik" w:hAnsi="Rubik" w:cs="Rubik"/>
          <w:color w:val="152F4E"/>
        </w:rPr>
        <w:t xml:space="preserve">budgetary changes will be managed within that </w:t>
      </w:r>
      <w:r w:rsidR="00C0423E">
        <w:rPr>
          <w:rFonts w:ascii="Rubik" w:hAnsi="Rubik" w:cs="Rubik"/>
          <w:color w:val="152F4E"/>
        </w:rPr>
        <w:t>envelope.</w:t>
      </w:r>
    </w:p>
    <w:p w:rsidRPr="00AF2BD0" w:rsidR="0077334D" w:rsidP="009301CE" w:rsidRDefault="0077334D" w14:paraId="1C8370E8" w14:textId="77777777">
      <w:pPr>
        <w:ind w:right="-291"/>
        <w:rPr>
          <w:rFonts w:ascii="Rubik" w:hAnsi="Rubik" w:cs="Rubik"/>
          <w:b/>
          <w:bCs/>
          <w:color w:val="152F4E"/>
        </w:rPr>
      </w:pPr>
    </w:p>
    <w:p w:rsidRPr="00AF2BD0" w:rsidR="004B7DD7" w:rsidP="009301CE" w:rsidRDefault="005D765D" w14:paraId="4A545408" w14:textId="6A29D4DE">
      <w:pPr>
        <w:ind w:right="-291"/>
        <w:rPr>
          <w:rFonts w:ascii="Rubik" w:hAnsi="Rubik" w:cs="Rubik"/>
          <w:color w:val="152F4E"/>
        </w:rPr>
      </w:pPr>
      <w:r w:rsidRPr="00AF2BD0">
        <w:rPr>
          <w:rFonts w:ascii="Rubik" w:hAnsi="Rubik" w:cs="Rubik"/>
          <w:color w:val="152F4E"/>
        </w:rPr>
        <w:t xml:space="preserve">Please </w:t>
      </w:r>
      <w:r w:rsidRPr="00AF2BD0" w:rsidR="00257A13">
        <w:rPr>
          <w:rFonts w:ascii="Rubik" w:hAnsi="Rubik" w:cs="Rubik"/>
          <w:color w:val="152F4E"/>
        </w:rPr>
        <w:t xml:space="preserve">carefully </w:t>
      </w:r>
      <w:r w:rsidRPr="00AF2BD0">
        <w:rPr>
          <w:rFonts w:ascii="Rubik" w:hAnsi="Rubik" w:cs="Rubik"/>
          <w:color w:val="152F4E"/>
        </w:rPr>
        <w:t xml:space="preserve">consider </w:t>
      </w:r>
      <w:r w:rsidRPr="00AF2BD0" w:rsidR="00BB427C">
        <w:rPr>
          <w:rFonts w:ascii="Rubik" w:hAnsi="Rubik" w:cs="Rubik"/>
          <w:color w:val="152F4E"/>
        </w:rPr>
        <w:t>your organisation</w:t>
      </w:r>
      <w:r w:rsidR="0080339E">
        <w:rPr>
          <w:rFonts w:ascii="Rubik" w:hAnsi="Rubik" w:cs="Rubik"/>
          <w:color w:val="152F4E"/>
        </w:rPr>
        <w:t>’</w:t>
      </w:r>
      <w:r w:rsidRPr="00AF2BD0" w:rsidR="00BB427C">
        <w:rPr>
          <w:rFonts w:ascii="Rubik" w:hAnsi="Rubik" w:cs="Rubik"/>
          <w:color w:val="152F4E"/>
        </w:rPr>
        <w:t>s current annual income</w:t>
      </w:r>
      <w:r w:rsidRPr="00AF2BD0" w:rsidR="000A7993">
        <w:rPr>
          <w:rFonts w:ascii="Rubik" w:hAnsi="Rubik" w:cs="Rubik"/>
          <w:color w:val="152F4E"/>
        </w:rPr>
        <w:t xml:space="preserve">, track record for managing </w:t>
      </w:r>
      <w:r w:rsidR="00505EDD">
        <w:rPr>
          <w:rFonts w:ascii="Rubik" w:hAnsi="Rubik" w:cs="Rubik"/>
          <w:color w:val="152F4E"/>
        </w:rPr>
        <w:t xml:space="preserve">size of </w:t>
      </w:r>
      <w:r w:rsidRPr="00AF2BD0" w:rsidR="000A7993">
        <w:rPr>
          <w:rFonts w:ascii="Rubik" w:hAnsi="Rubik" w:cs="Rubik"/>
          <w:color w:val="152F4E"/>
        </w:rPr>
        <w:t xml:space="preserve">projects and ability to deliver when </w:t>
      </w:r>
      <w:r w:rsidRPr="00AF2BD0" w:rsidR="00947A15">
        <w:rPr>
          <w:rFonts w:ascii="Rubik" w:hAnsi="Rubik" w:cs="Rubik"/>
          <w:color w:val="152F4E"/>
        </w:rPr>
        <w:t xml:space="preserve">deciding the amount of funding to apply for. </w:t>
      </w:r>
      <w:r w:rsidRPr="00AF2BD0" w:rsidR="00A174A3">
        <w:rPr>
          <w:rFonts w:ascii="Rubik" w:hAnsi="Rubik" w:cs="Rubik"/>
          <w:color w:val="152F4E"/>
        </w:rPr>
        <w:t xml:space="preserve">An </w:t>
      </w:r>
      <w:r w:rsidRPr="00AF2BD0" w:rsidR="0037442C">
        <w:rPr>
          <w:rFonts w:ascii="Rubik" w:hAnsi="Rubik" w:cs="Rubik"/>
          <w:color w:val="152F4E"/>
        </w:rPr>
        <w:t>organisation’s</w:t>
      </w:r>
      <w:r w:rsidRPr="00AF2BD0" w:rsidR="00A174A3">
        <w:rPr>
          <w:rFonts w:ascii="Rubik" w:hAnsi="Rubik" w:cs="Rubik"/>
          <w:color w:val="152F4E"/>
        </w:rPr>
        <w:t xml:space="preserve"> ability </w:t>
      </w:r>
      <w:r w:rsidRPr="00AF2BD0" w:rsidR="00161E2D">
        <w:rPr>
          <w:rFonts w:ascii="Rubik" w:hAnsi="Rubik" w:cs="Rubik"/>
          <w:color w:val="152F4E"/>
        </w:rPr>
        <w:t xml:space="preserve">to manage the level of grant requested will </w:t>
      </w:r>
      <w:r w:rsidRPr="00AF2BD0" w:rsidR="00257A13">
        <w:rPr>
          <w:rFonts w:ascii="Rubik" w:hAnsi="Rubik" w:cs="Rubik"/>
          <w:color w:val="152F4E"/>
        </w:rPr>
        <w:t xml:space="preserve">be considered during </w:t>
      </w:r>
      <w:r w:rsidRPr="00AF2BD0" w:rsidR="00161E2D">
        <w:rPr>
          <w:rFonts w:ascii="Rubik" w:hAnsi="Rubik" w:cs="Rubik"/>
          <w:color w:val="152F4E"/>
        </w:rPr>
        <w:t xml:space="preserve">the due diligence and </w:t>
      </w:r>
      <w:r w:rsidRPr="00AF2BD0" w:rsidR="00257A13">
        <w:rPr>
          <w:rFonts w:ascii="Rubik" w:hAnsi="Rubik" w:cs="Rubik"/>
          <w:color w:val="152F4E"/>
        </w:rPr>
        <w:t>assessment process.</w:t>
      </w:r>
    </w:p>
    <w:p w:rsidRPr="00AF2BD0" w:rsidR="004B7DD7" w:rsidP="009301CE" w:rsidRDefault="004B7DD7" w14:paraId="4EFDE44B" w14:textId="77777777">
      <w:pPr>
        <w:ind w:right="-291"/>
        <w:rPr>
          <w:rFonts w:ascii="Rubik" w:hAnsi="Rubik" w:cs="Rubik"/>
          <w:b/>
          <w:bCs/>
          <w:color w:val="152F4E"/>
        </w:rPr>
      </w:pPr>
    </w:p>
    <w:p w:rsidRPr="00AF2BD0" w:rsidR="00A449A7" w:rsidP="009301CE" w:rsidRDefault="00474B95" w14:paraId="6F4FE744" w14:textId="735379DA">
      <w:pPr>
        <w:ind w:right="-291"/>
        <w:rPr>
          <w:rFonts w:ascii="Rubik" w:hAnsi="Rubik" w:cs="Rubik"/>
          <w:b/>
          <w:color w:val="152F4E"/>
          <w:sz w:val="32"/>
          <w:szCs w:val="32"/>
          <w:shd w:val="clear" w:color="auto" w:fill="FFFFFF"/>
        </w:rPr>
      </w:pPr>
      <w:r w:rsidRPr="00AF2BD0">
        <w:rPr>
          <w:rFonts w:ascii="Rubik" w:hAnsi="Rubik" w:cs="Rubik"/>
          <w:b/>
          <w:color w:val="152F4E"/>
          <w:sz w:val="32"/>
          <w:szCs w:val="32"/>
          <w:shd w:val="clear" w:color="auto" w:fill="FFFFFF"/>
        </w:rPr>
        <w:t xml:space="preserve">Eligible </w:t>
      </w:r>
      <w:r w:rsidRPr="00AF2BD0" w:rsidR="006445F8">
        <w:rPr>
          <w:rFonts w:ascii="Rubik" w:hAnsi="Rubik" w:cs="Rubik"/>
          <w:b/>
          <w:color w:val="152F4E"/>
          <w:sz w:val="32"/>
          <w:szCs w:val="32"/>
          <w:shd w:val="clear" w:color="auto" w:fill="FFFFFF"/>
        </w:rPr>
        <w:t>c</w:t>
      </w:r>
      <w:r w:rsidRPr="00AF2BD0">
        <w:rPr>
          <w:rFonts w:ascii="Rubik" w:hAnsi="Rubik" w:cs="Rubik"/>
          <w:b/>
          <w:color w:val="152F4E"/>
          <w:sz w:val="32"/>
          <w:szCs w:val="32"/>
          <w:shd w:val="clear" w:color="auto" w:fill="FFFFFF"/>
        </w:rPr>
        <w:t>osts</w:t>
      </w:r>
      <w:r w:rsidRPr="00AF2BD0" w:rsidR="00390BE4">
        <w:rPr>
          <w:rFonts w:ascii="Rubik" w:hAnsi="Rubik" w:cs="Rubik"/>
          <w:b/>
          <w:color w:val="152F4E"/>
          <w:sz w:val="32"/>
          <w:szCs w:val="32"/>
          <w:shd w:val="clear" w:color="auto" w:fill="FFFFFF"/>
        </w:rPr>
        <w:t xml:space="preserve">  </w:t>
      </w:r>
    </w:p>
    <w:p w:rsidRPr="00AF2BD0" w:rsidR="00474B95" w:rsidP="009301CE" w:rsidRDefault="005E744D" w14:paraId="12B43BBE" w14:textId="5430244F">
      <w:pPr>
        <w:ind w:right="-291"/>
        <w:rPr>
          <w:rFonts w:ascii="Rubik" w:hAnsi="Rubik" w:cs="Rubik"/>
          <w:color w:val="152F4E"/>
          <w:shd w:val="clear" w:color="auto" w:fill="FFFFFF"/>
        </w:rPr>
      </w:pPr>
      <w:r w:rsidRPr="00AF2BD0">
        <w:rPr>
          <w:rFonts w:ascii="Rubik" w:hAnsi="Rubik" w:cs="Rubik"/>
          <w:color w:val="152F4E"/>
          <w:shd w:val="clear" w:color="auto" w:fill="FFFFFF"/>
        </w:rPr>
        <w:t xml:space="preserve">Please note the Short Breaks Scheme </w:t>
      </w:r>
      <w:r w:rsidRPr="00AF2BD0" w:rsidR="00474B95">
        <w:rPr>
          <w:rFonts w:ascii="Rubik" w:hAnsi="Rubik" w:cs="Rubik"/>
          <w:color w:val="152F4E"/>
          <w:shd w:val="clear" w:color="auto" w:fill="FFFFFF"/>
        </w:rPr>
        <w:t>will support the following costs of project delivery:</w:t>
      </w:r>
    </w:p>
    <w:p w:rsidRPr="00AF2BD0" w:rsidR="004B6232" w:rsidP="009301CE" w:rsidRDefault="00474B95" w14:paraId="10DA6456" w14:textId="77777777">
      <w:pPr>
        <w:pStyle w:val="ListParagraph"/>
        <w:numPr>
          <w:ilvl w:val="0"/>
          <w:numId w:val="4"/>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lastRenderedPageBreak/>
        <w:t xml:space="preserve">The costs of the short breaks themselves </w:t>
      </w:r>
      <w:r w:rsidRPr="00AF2BD0" w:rsidR="001F1C31">
        <w:rPr>
          <w:rFonts w:ascii="Rubik" w:hAnsi="Rubik" w:eastAsia="Times New Roman" w:cs="Rubik"/>
          <w:color w:val="152F4E"/>
        </w:rPr>
        <w:t>e.g.,</w:t>
      </w:r>
      <w:r w:rsidRPr="00AF2BD0">
        <w:rPr>
          <w:rFonts w:ascii="Rubik" w:hAnsi="Rubik" w:eastAsia="Times New Roman" w:cs="Rubik"/>
          <w:color w:val="152F4E"/>
        </w:rPr>
        <w:t xml:space="preserve"> activities, travel, overnight accommodation, entry costs to attractions or facilities etc</w:t>
      </w:r>
      <w:r w:rsidRPr="00AF2BD0" w:rsidR="004B6232">
        <w:rPr>
          <w:rFonts w:ascii="Rubik" w:hAnsi="Rubik" w:eastAsia="Times New Roman" w:cs="Rubik"/>
          <w:color w:val="152F4E"/>
        </w:rPr>
        <w:t>.</w:t>
      </w:r>
    </w:p>
    <w:p w:rsidRPr="00AF2BD0" w:rsidR="00474B95" w:rsidP="009301CE" w:rsidRDefault="00474B95" w14:paraId="597A9180" w14:textId="42173F0B">
      <w:pPr>
        <w:pStyle w:val="ListParagraph"/>
        <w:numPr>
          <w:ilvl w:val="0"/>
          <w:numId w:val="4"/>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The cost of replacement care which would allow a short break to happen</w:t>
      </w:r>
    </w:p>
    <w:p w:rsidRPr="00AF2BD0" w:rsidR="00474B95" w:rsidP="009301CE" w:rsidRDefault="00474B95" w14:paraId="4E2CB257" w14:textId="39F8BD5C">
      <w:pPr>
        <w:pStyle w:val="ListParagraph"/>
        <w:numPr>
          <w:ilvl w:val="0"/>
          <w:numId w:val="4"/>
        </w:numPr>
        <w:autoSpaceDE w:val="0"/>
        <w:autoSpaceDN w:val="0"/>
        <w:spacing w:after="54"/>
        <w:ind w:left="851" w:right="-291" w:hanging="284"/>
        <w:rPr>
          <w:rFonts w:ascii="Rubik" w:hAnsi="Rubik" w:eastAsia="Times New Roman" w:cs="Rubik"/>
          <w:color w:val="152F4E"/>
        </w:rPr>
      </w:pPr>
      <w:r w:rsidRPr="00AF2BD0">
        <w:rPr>
          <w:rFonts w:ascii="Rubik" w:hAnsi="Rubik" w:eastAsia="Times New Roman" w:cs="Rubik"/>
          <w:color w:val="152F4E"/>
        </w:rPr>
        <w:t xml:space="preserve">Contracted/permanent staff costs e.g., salaries, pension and National Insurance contributions, staff travel and subsistence. This can include staff involved in the direct delivery of the project </w:t>
      </w:r>
    </w:p>
    <w:p w:rsidRPr="00AF2BD0" w:rsidR="00474B95" w:rsidP="009301CE" w:rsidRDefault="00474B95" w14:paraId="23C2A174" w14:textId="77777777">
      <w:pPr>
        <w:pStyle w:val="ListParagraph"/>
        <w:numPr>
          <w:ilvl w:val="0"/>
          <w:numId w:val="4"/>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 xml:space="preserve">Sessional staff costs e.g., wages, pension and NI contributions, sessional staff travel and subsistence </w:t>
      </w:r>
    </w:p>
    <w:p w:rsidRPr="00AF2BD0" w:rsidR="00474B95" w:rsidP="009301CE" w:rsidRDefault="00474B95" w14:paraId="7CB89D8D" w14:textId="77777777">
      <w:pPr>
        <w:pStyle w:val="ListParagraph"/>
        <w:numPr>
          <w:ilvl w:val="0"/>
          <w:numId w:val="4"/>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 xml:space="preserve">Volunteer costs e.g., travel expenses </w:t>
      </w:r>
    </w:p>
    <w:p w:rsidRPr="00AF2BD0" w:rsidR="00474B95" w:rsidP="009301CE" w:rsidRDefault="00474B95" w14:paraId="51813630" w14:textId="77777777">
      <w:pPr>
        <w:pStyle w:val="ListParagraph"/>
        <w:numPr>
          <w:ilvl w:val="0"/>
          <w:numId w:val="4"/>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 xml:space="preserve">Training for staff or volunteers </w:t>
      </w:r>
    </w:p>
    <w:p w:rsidRPr="00AF2BD0" w:rsidR="00474B95" w:rsidP="009301CE" w:rsidRDefault="00474B95" w14:paraId="6508B4F7" w14:textId="77777777">
      <w:pPr>
        <w:pStyle w:val="ListParagraph"/>
        <w:numPr>
          <w:ilvl w:val="0"/>
          <w:numId w:val="4"/>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Transport costs for staff or volunteers</w:t>
      </w:r>
    </w:p>
    <w:p w:rsidRPr="00AF2BD0" w:rsidR="00474B95" w:rsidP="009301CE" w:rsidRDefault="00474B95" w14:paraId="1A13464B" w14:textId="77777777">
      <w:pPr>
        <w:pStyle w:val="ListParagraph"/>
        <w:numPr>
          <w:ilvl w:val="0"/>
          <w:numId w:val="4"/>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 xml:space="preserve">Equipment required for the delivery of the project </w:t>
      </w:r>
    </w:p>
    <w:p w:rsidRPr="00AF2BD0" w:rsidR="00474B95" w:rsidP="009301CE" w:rsidRDefault="00474B95" w14:paraId="707C6790" w14:textId="77777777">
      <w:pPr>
        <w:pStyle w:val="ListParagraph"/>
        <w:numPr>
          <w:ilvl w:val="0"/>
          <w:numId w:val="4"/>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 xml:space="preserve">Office equipment or furniture required for the delivery of the project </w:t>
      </w:r>
    </w:p>
    <w:p w:rsidRPr="00AF2BD0" w:rsidR="00474B95" w:rsidP="009301CE" w:rsidRDefault="00474B95" w14:paraId="6F9DE19E" w14:textId="77777777">
      <w:pPr>
        <w:pStyle w:val="ListParagraph"/>
        <w:numPr>
          <w:ilvl w:val="0"/>
          <w:numId w:val="4"/>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A micro grant scheme which carers can apply directly to for a short break</w:t>
      </w:r>
    </w:p>
    <w:p w:rsidRPr="00AF2BD0" w:rsidR="00474B95" w:rsidP="009301CE" w:rsidRDefault="00474B95" w14:paraId="16E5503B" w14:textId="77777777">
      <w:pPr>
        <w:pStyle w:val="ListParagraph"/>
        <w:numPr>
          <w:ilvl w:val="0"/>
          <w:numId w:val="4"/>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An appropriate and reasonable proportion of office costs directly associated with the project e.g., lighting, heating, rent, stationery, postage costs etc</w:t>
      </w:r>
    </w:p>
    <w:p w:rsidRPr="00AF2BD0" w:rsidR="00474B95" w:rsidP="009301CE" w:rsidRDefault="00474B95" w14:paraId="76439536" w14:textId="086C83B4">
      <w:pPr>
        <w:pStyle w:val="ListParagraph"/>
        <w:numPr>
          <w:ilvl w:val="0"/>
          <w:numId w:val="4"/>
        </w:numPr>
        <w:autoSpaceDE w:val="0"/>
        <w:autoSpaceDN w:val="0"/>
        <w:ind w:left="851" w:right="-291" w:hanging="284"/>
        <w:rPr>
          <w:rFonts w:ascii="Rubik" w:hAnsi="Rubik" w:eastAsia="Times New Roman" w:cs="Rubik"/>
          <w:color w:val="152F4E"/>
        </w:rPr>
      </w:pPr>
      <w:r w:rsidRPr="00AF2BD0">
        <w:rPr>
          <w:rFonts w:ascii="Rubik" w:hAnsi="Rubik" w:eastAsia="Times New Roman" w:cs="Rubik"/>
          <w:color w:val="152F4E"/>
        </w:rPr>
        <w:t xml:space="preserve">An appropriate and reasonable proportion of indirect costs/overheads (those costs which are necessary for the organisation to operate but do not relate specifically to one project). Typically, they include overall management, administration and support and premises costs that relate to the whole organisation. Applicants should be able to justify these costs and explain how they will assist with delivery of short breaks. </w:t>
      </w:r>
      <w:r w:rsidRPr="00AF2BD0" w:rsidR="58FCBFE0">
        <w:rPr>
          <w:rFonts w:ascii="Rubik" w:hAnsi="Rubik" w:eastAsia="Times New Roman" w:cs="Rubik"/>
          <w:color w:val="152F4E"/>
        </w:rPr>
        <w:t xml:space="preserve">Indirect costs/overheads can be included up to a </w:t>
      </w:r>
      <w:r w:rsidRPr="00AF2BD0">
        <w:rPr>
          <w:rFonts w:ascii="Rubik" w:hAnsi="Rubik" w:eastAsia="Times New Roman" w:cs="Rubik"/>
          <w:color w:val="152F4E"/>
        </w:rPr>
        <w:t>maximum 1</w:t>
      </w:r>
      <w:r w:rsidRPr="00AF2BD0" w:rsidR="00984D72">
        <w:rPr>
          <w:rFonts w:ascii="Rubik" w:hAnsi="Rubik" w:eastAsia="Times New Roman" w:cs="Rubik"/>
          <w:color w:val="152F4E"/>
        </w:rPr>
        <w:t>2</w:t>
      </w:r>
      <w:r w:rsidRPr="00AF2BD0">
        <w:rPr>
          <w:rFonts w:ascii="Rubik" w:hAnsi="Rubik" w:eastAsia="Times New Roman" w:cs="Rubik"/>
          <w:color w:val="152F4E"/>
        </w:rPr>
        <w:t xml:space="preserve">% of </w:t>
      </w:r>
      <w:r w:rsidRPr="00AF2BD0" w:rsidR="73500588">
        <w:rPr>
          <w:rFonts w:ascii="Rubik" w:hAnsi="Rubik" w:eastAsia="Times New Roman" w:cs="Rubik"/>
          <w:color w:val="152F4E"/>
        </w:rPr>
        <w:t xml:space="preserve">total </w:t>
      </w:r>
      <w:r w:rsidRPr="00AF2BD0">
        <w:rPr>
          <w:rFonts w:ascii="Rubik" w:hAnsi="Rubik" w:eastAsia="Times New Roman" w:cs="Rubik"/>
          <w:color w:val="152F4E"/>
        </w:rPr>
        <w:t>project costs</w:t>
      </w:r>
      <w:r w:rsidRPr="00AF2BD0" w:rsidR="000B2FF3">
        <w:rPr>
          <w:rFonts w:ascii="Rubik" w:hAnsi="Rubik" w:eastAsia="Times New Roman" w:cs="Rubik"/>
          <w:color w:val="152F4E"/>
        </w:rPr>
        <w:t>.</w:t>
      </w:r>
    </w:p>
    <w:p w:rsidRPr="00AF2BD0" w:rsidR="00474B95" w:rsidP="009301CE" w:rsidRDefault="00474B95" w14:paraId="19C03826" w14:textId="77777777">
      <w:pPr>
        <w:autoSpaceDE w:val="0"/>
        <w:autoSpaceDN w:val="0"/>
        <w:ind w:right="-291"/>
        <w:rPr>
          <w:rFonts w:ascii="Rubik" w:hAnsi="Rubik" w:cs="Rubik" w:eastAsiaTheme="minorHAnsi"/>
          <w:color w:val="152F4E"/>
        </w:rPr>
      </w:pPr>
    </w:p>
    <w:p w:rsidRPr="00AF2BD0" w:rsidR="00A449A7" w:rsidP="009301CE" w:rsidRDefault="00A130F9" w14:paraId="1FD846E5" w14:textId="472489AC">
      <w:pPr>
        <w:autoSpaceDE w:val="0"/>
        <w:autoSpaceDN w:val="0"/>
        <w:ind w:right="-291"/>
        <w:rPr>
          <w:rFonts w:ascii="Rubik" w:hAnsi="Rubik" w:cs="Rubik"/>
          <w:color w:val="152F4E"/>
          <w:sz w:val="32"/>
          <w:szCs w:val="32"/>
        </w:rPr>
      </w:pPr>
      <w:r w:rsidRPr="00AF2BD0">
        <w:rPr>
          <w:rFonts w:ascii="Rubik" w:hAnsi="Rubik" w:cs="Rubik"/>
          <w:b/>
          <w:bCs/>
          <w:color w:val="152F4E"/>
          <w:sz w:val="32"/>
          <w:szCs w:val="32"/>
        </w:rPr>
        <w:t>Ineligible costs</w:t>
      </w:r>
      <w:r w:rsidRPr="00AF2BD0">
        <w:rPr>
          <w:rFonts w:ascii="Rubik" w:hAnsi="Rubik" w:cs="Rubik"/>
          <w:color w:val="152F4E"/>
          <w:sz w:val="32"/>
          <w:szCs w:val="32"/>
        </w:rPr>
        <w:t xml:space="preserve"> </w:t>
      </w:r>
    </w:p>
    <w:p w:rsidRPr="00AF2BD0" w:rsidR="00474B95" w:rsidP="009301CE" w:rsidRDefault="0041426D" w14:paraId="7E36C345" w14:textId="60166490">
      <w:pPr>
        <w:autoSpaceDE w:val="0"/>
        <w:autoSpaceDN w:val="0"/>
        <w:ind w:right="-291"/>
        <w:rPr>
          <w:rFonts w:ascii="Rubik" w:hAnsi="Rubik" w:cs="Rubik"/>
          <w:color w:val="152F4E"/>
        </w:rPr>
      </w:pPr>
      <w:r w:rsidRPr="00AF2BD0">
        <w:rPr>
          <w:rFonts w:ascii="Rubik" w:hAnsi="Rubik" w:cs="Rubik"/>
          <w:color w:val="152F4E"/>
        </w:rPr>
        <w:t>The Short Breaks Scheme</w:t>
      </w:r>
      <w:r w:rsidRPr="00AF2BD0" w:rsidR="00474B95">
        <w:rPr>
          <w:rFonts w:ascii="Rubik" w:hAnsi="Rubik" w:cs="Rubik"/>
          <w:color w:val="152F4E"/>
        </w:rPr>
        <w:t xml:space="preserve"> will not fund the following:</w:t>
      </w:r>
    </w:p>
    <w:p w:rsidRPr="00AF2BD0" w:rsidR="00474B95" w:rsidP="009301CE" w:rsidRDefault="00474B95" w14:paraId="15EE3A7C" w14:textId="66AF7A35">
      <w:pPr>
        <w:pStyle w:val="ListParagraph"/>
        <w:numPr>
          <w:ilvl w:val="0"/>
          <w:numId w:val="5"/>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 xml:space="preserve">Any costs incurred </w:t>
      </w:r>
      <w:r w:rsidRPr="00AF2BD0" w:rsidR="002450FB">
        <w:rPr>
          <w:rFonts w:ascii="Rubik" w:hAnsi="Rubik" w:eastAsia="Times New Roman" w:cs="Rubik"/>
          <w:color w:val="152F4E"/>
        </w:rPr>
        <w:t xml:space="preserve">that fall </w:t>
      </w:r>
      <w:r w:rsidRPr="00AF2BD0">
        <w:rPr>
          <w:rFonts w:ascii="Rubik" w:hAnsi="Rubik" w:eastAsia="Times New Roman" w:cs="Rubik"/>
          <w:color w:val="152F4E"/>
        </w:rPr>
        <w:t xml:space="preserve">outside of the financial </w:t>
      </w:r>
      <w:r w:rsidRPr="00AF2BD0" w:rsidR="0028660E">
        <w:rPr>
          <w:rFonts w:ascii="Rubik" w:hAnsi="Rubik" w:eastAsia="Times New Roman" w:cs="Rubik"/>
          <w:color w:val="152F4E"/>
        </w:rPr>
        <w:t xml:space="preserve">period </w:t>
      </w:r>
      <w:r w:rsidRPr="00AF2BD0">
        <w:rPr>
          <w:rFonts w:ascii="Rubik" w:hAnsi="Rubik" w:eastAsia="Times New Roman" w:cs="Rubik"/>
          <w:color w:val="152F4E"/>
        </w:rPr>
        <w:t xml:space="preserve">for which </w:t>
      </w:r>
      <w:r w:rsidRPr="00AF2BD0" w:rsidR="002450FB">
        <w:rPr>
          <w:rFonts w:ascii="Rubik" w:hAnsi="Rubik" w:eastAsia="Times New Roman" w:cs="Rubik"/>
          <w:color w:val="152F4E"/>
        </w:rPr>
        <w:t xml:space="preserve">the grant </w:t>
      </w:r>
      <w:r w:rsidRPr="00AF2BD0">
        <w:rPr>
          <w:rFonts w:ascii="Rubik" w:hAnsi="Rubik" w:eastAsia="Times New Roman" w:cs="Rubik"/>
          <w:color w:val="152F4E"/>
        </w:rPr>
        <w:t xml:space="preserve">has been awarded </w:t>
      </w:r>
    </w:p>
    <w:p w:rsidRPr="00AF2BD0" w:rsidR="00474B95" w:rsidP="009301CE" w:rsidRDefault="00474B95" w14:paraId="6F4669CE" w14:textId="0D8A02F4">
      <w:pPr>
        <w:pStyle w:val="ListParagraph"/>
        <w:numPr>
          <w:ilvl w:val="0"/>
          <w:numId w:val="5"/>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 xml:space="preserve">Costs which are </w:t>
      </w:r>
      <w:r w:rsidRPr="00AF2BD0" w:rsidR="00191584">
        <w:rPr>
          <w:rFonts w:ascii="Rubik" w:hAnsi="Rubik" w:eastAsia="Times New Roman" w:cs="Rubik"/>
          <w:color w:val="152F4E"/>
        </w:rPr>
        <w:t xml:space="preserve">already </w:t>
      </w:r>
      <w:r w:rsidRPr="00AF2BD0">
        <w:rPr>
          <w:rFonts w:ascii="Rubik" w:hAnsi="Rubik" w:eastAsia="Times New Roman" w:cs="Rubik"/>
          <w:color w:val="152F4E"/>
        </w:rPr>
        <w:t>funded via other income or resources (double funding)</w:t>
      </w:r>
    </w:p>
    <w:p w:rsidRPr="00AF2BD0" w:rsidR="00474B95" w:rsidP="009301CE" w:rsidRDefault="00474B95" w14:paraId="7B55FDF7" w14:textId="21F55A24">
      <w:pPr>
        <w:pStyle w:val="ListParagraph"/>
        <w:numPr>
          <w:ilvl w:val="0"/>
          <w:numId w:val="5"/>
        </w:numPr>
        <w:autoSpaceDE w:val="0"/>
        <w:autoSpaceDN w:val="0"/>
        <w:spacing w:after="54"/>
        <w:ind w:left="851" w:right="-291" w:hanging="284"/>
        <w:rPr>
          <w:rFonts w:ascii="Rubik" w:hAnsi="Rubik" w:eastAsia="Times New Roman" w:cs="Rubik"/>
          <w:color w:val="152F4E"/>
        </w:rPr>
      </w:pPr>
      <w:r w:rsidRPr="00AF2BD0">
        <w:rPr>
          <w:rFonts w:ascii="Rubik" w:hAnsi="Rubik" w:eastAsia="Times New Roman" w:cs="Rubik"/>
          <w:color w:val="152F4E"/>
        </w:rPr>
        <w:t xml:space="preserve">The delivery of services that are a statutory responsibility (services which </w:t>
      </w:r>
      <w:r w:rsidRPr="00AF2BD0" w:rsidR="04F21408">
        <w:rPr>
          <w:rFonts w:ascii="Rubik" w:hAnsi="Rubik" w:eastAsia="Times New Roman" w:cs="Rubik"/>
          <w:color w:val="152F4E"/>
        </w:rPr>
        <w:t>l</w:t>
      </w:r>
      <w:r w:rsidRPr="00AF2BD0">
        <w:rPr>
          <w:rFonts w:ascii="Rubik" w:hAnsi="Rubik" w:eastAsia="Times New Roman" w:cs="Rubik"/>
          <w:color w:val="152F4E"/>
        </w:rPr>
        <w:t xml:space="preserve">ocal </w:t>
      </w:r>
      <w:r w:rsidRPr="00AF2BD0" w:rsidR="77C452C4">
        <w:rPr>
          <w:rFonts w:ascii="Rubik" w:hAnsi="Rubik" w:eastAsia="Times New Roman" w:cs="Rubik"/>
          <w:color w:val="152F4E"/>
        </w:rPr>
        <w:t>a</w:t>
      </w:r>
      <w:r w:rsidRPr="00AF2BD0">
        <w:rPr>
          <w:rFonts w:ascii="Rubik" w:hAnsi="Rubik" w:eastAsia="Times New Roman" w:cs="Rubik"/>
          <w:color w:val="152F4E"/>
        </w:rPr>
        <w:t xml:space="preserve">uthorities/Health Boards are legally bound to provide) </w:t>
      </w:r>
    </w:p>
    <w:p w:rsidRPr="00AF2BD0" w:rsidR="00474B95" w:rsidP="009301CE" w:rsidRDefault="00474B95" w14:paraId="2CFCEFEE" w14:textId="77777777">
      <w:pPr>
        <w:pStyle w:val="ListParagraph"/>
        <w:numPr>
          <w:ilvl w:val="0"/>
          <w:numId w:val="5"/>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 xml:space="preserve">For the purchase or refurbishment of large capital items, such as vehicles or buildings </w:t>
      </w:r>
    </w:p>
    <w:p w:rsidRPr="00AF2BD0" w:rsidR="00474B95" w:rsidP="009301CE" w:rsidRDefault="00474B95" w14:paraId="7E8D5965" w14:textId="77777777">
      <w:pPr>
        <w:pStyle w:val="ListParagraph"/>
        <w:numPr>
          <w:ilvl w:val="0"/>
          <w:numId w:val="5"/>
        </w:numPr>
        <w:autoSpaceDE w:val="0"/>
        <w:autoSpaceDN w:val="0"/>
        <w:spacing w:after="54"/>
        <w:ind w:left="851" w:right="-291" w:hanging="284"/>
        <w:contextualSpacing w:val="0"/>
        <w:rPr>
          <w:rFonts w:ascii="Rubik" w:hAnsi="Rubik" w:eastAsia="Times New Roman" w:cs="Rubik"/>
          <w:color w:val="152F4E"/>
        </w:rPr>
      </w:pPr>
      <w:r w:rsidRPr="00AF2BD0">
        <w:rPr>
          <w:rFonts w:ascii="Rubik" w:hAnsi="Rubik" w:eastAsia="Times New Roman" w:cs="Rubik"/>
          <w:color w:val="152F4E"/>
        </w:rPr>
        <w:t xml:space="preserve">For debt repayments </w:t>
      </w:r>
    </w:p>
    <w:p w:rsidRPr="00AF2BD0" w:rsidR="00474B95" w:rsidP="009301CE" w:rsidRDefault="00474B95" w14:paraId="0FAB7307" w14:textId="4FFF6364">
      <w:pPr>
        <w:pStyle w:val="ListParagraph"/>
        <w:numPr>
          <w:ilvl w:val="0"/>
          <w:numId w:val="5"/>
        </w:numPr>
        <w:autoSpaceDE w:val="0"/>
        <w:autoSpaceDN w:val="0"/>
        <w:spacing w:after="240"/>
        <w:ind w:left="851" w:right="-291" w:hanging="284"/>
        <w:contextualSpacing w:val="0"/>
        <w:rPr>
          <w:rFonts w:ascii="Rubik" w:hAnsi="Rubik" w:eastAsia="Times New Roman" w:cs="Rubik"/>
          <w:color w:val="152F4E"/>
        </w:rPr>
      </w:pPr>
      <w:r w:rsidRPr="00AF2BD0">
        <w:rPr>
          <w:rFonts w:ascii="Rubik" w:hAnsi="Rubik" w:eastAsia="Times New Roman" w:cs="Rubik"/>
          <w:color w:val="152F4E"/>
        </w:rPr>
        <w:t>Funding that will be redistribute</w:t>
      </w:r>
      <w:r w:rsidRPr="00AF2BD0" w:rsidR="000F6EFE">
        <w:rPr>
          <w:rFonts w:ascii="Rubik" w:hAnsi="Rubik" w:eastAsia="Times New Roman" w:cs="Rubik"/>
          <w:color w:val="152F4E"/>
        </w:rPr>
        <w:t>d</w:t>
      </w:r>
      <w:r w:rsidRPr="00AF2BD0">
        <w:rPr>
          <w:rFonts w:ascii="Rubik" w:hAnsi="Rubik" w:eastAsia="Times New Roman" w:cs="Rubik"/>
          <w:color w:val="152F4E"/>
        </w:rPr>
        <w:t xml:space="preserve"> to other organisations for the provision of services e.g., funding an incorporated organisation whose purpose is to access funding to pass to a sister unincorporated organisation. </w:t>
      </w:r>
    </w:p>
    <w:p w:rsidRPr="008E4284" w:rsidR="006A64BE" w:rsidP="009301CE" w:rsidRDefault="006A64BE" w14:paraId="229838F3" w14:textId="77777777">
      <w:pPr>
        <w:ind w:left="741" w:right="-291" w:hanging="284"/>
        <w:rPr>
          <w:rFonts w:ascii="Rubik" w:hAnsi="Rubik" w:cs="Rubik"/>
          <w:color w:val="152F4E"/>
          <w:highlight w:val="green"/>
        </w:rPr>
      </w:pPr>
    </w:p>
    <w:p w:rsidRPr="008E4284" w:rsidR="001F2303" w:rsidP="009301CE" w:rsidRDefault="008A76FA" w14:paraId="771BDA37" w14:textId="1616860C">
      <w:pPr>
        <w:ind w:right="-291"/>
        <w:rPr>
          <w:rFonts w:ascii="Rubik" w:hAnsi="Rubik" w:cs="Rubik"/>
          <w:sz w:val="52"/>
          <w:szCs w:val="52"/>
        </w:rPr>
      </w:pPr>
      <w:r w:rsidRPr="008E4284">
        <w:rPr>
          <w:rFonts w:ascii="Rubik" w:hAnsi="Rubik" w:cs="Rubik"/>
          <w:b/>
          <w:bCs/>
          <w:color w:val="1FA1C5"/>
          <w:sz w:val="52"/>
          <w:szCs w:val="52"/>
        </w:rPr>
        <w:lastRenderedPageBreak/>
        <w:t>Next steps</w:t>
      </w:r>
    </w:p>
    <w:p w:rsidRPr="00AF2BD0" w:rsidR="001F2303" w:rsidP="009301CE" w:rsidRDefault="001F2303" w14:paraId="23DEFE7E" w14:textId="3058078D">
      <w:pPr>
        <w:ind w:right="-291"/>
        <w:rPr>
          <w:rFonts w:ascii="Rubik" w:hAnsi="Rubik" w:cs="Rubik"/>
          <w:b/>
          <w:bCs/>
          <w:color w:val="152F4E"/>
        </w:rPr>
      </w:pPr>
      <w:r w:rsidRPr="00AF2BD0">
        <w:rPr>
          <w:rFonts w:ascii="Rubik" w:hAnsi="Rubik" w:cs="Rubik"/>
          <w:bCs/>
          <w:color w:val="152F4E"/>
        </w:rPr>
        <w:t xml:space="preserve">Please send completed </w:t>
      </w:r>
      <w:r w:rsidR="00F94EE0">
        <w:rPr>
          <w:rFonts w:ascii="Rubik" w:hAnsi="Rubik" w:cs="Rubik"/>
          <w:bCs/>
          <w:color w:val="152F4E"/>
        </w:rPr>
        <w:t>e</w:t>
      </w:r>
      <w:r w:rsidRPr="00AF2BD0" w:rsidR="0041426D">
        <w:rPr>
          <w:rFonts w:ascii="Rubik" w:hAnsi="Rubik" w:cs="Rubik"/>
          <w:bCs/>
          <w:color w:val="152F4E"/>
        </w:rPr>
        <w:t xml:space="preserve">xpressions </w:t>
      </w:r>
      <w:r w:rsidRPr="00AF2BD0" w:rsidR="005B5A5D">
        <w:rPr>
          <w:rFonts w:ascii="Rubik" w:hAnsi="Rubik" w:cs="Rubik"/>
          <w:bCs/>
          <w:color w:val="152F4E"/>
        </w:rPr>
        <w:t xml:space="preserve">of </w:t>
      </w:r>
      <w:r w:rsidR="00F94EE0">
        <w:rPr>
          <w:rFonts w:ascii="Rubik" w:hAnsi="Rubik" w:cs="Rubik"/>
          <w:bCs/>
          <w:color w:val="152F4E"/>
        </w:rPr>
        <w:t>i</w:t>
      </w:r>
      <w:r w:rsidRPr="00AF2BD0" w:rsidR="005B5A5D">
        <w:rPr>
          <w:rFonts w:ascii="Rubik" w:hAnsi="Rubik" w:cs="Rubik"/>
          <w:bCs/>
          <w:color w:val="152F4E"/>
        </w:rPr>
        <w:t>nterest</w:t>
      </w:r>
      <w:r w:rsidRPr="00AF2BD0">
        <w:rPr>
          <w:rFonts w:ascii="Rubik" w:hAnsi="Rubik" w:cs="Rubik"/>
          <w:bCs/>
          <w:color w:val="152F4E"/>
        </w:rPr>
        <w:t xml:space="preserve"> by email to:</w:t>
      </w:r>
      <w:r w:rsidRPr="00AF2BD0" w:rsidR="00031FCF">
        <w:rPr>
          <w:rFonts w:ascii="Rubik" w:hAnsi="Rubik" w:cs="Rubik"/>
          <w:bCs/>
          <w:color w:val="152F4E"/>
        </w:rPr>
        <w:t xml:space="preserve"> </w:t>
      </w:r>
      <w:hyperlink w:history="1" r:id="rId14">
        <w:r w:rsidRPr="008E4284" w:rsidR="00031FCF">
          <w:rPr>
            <w:rStyle w:val="Hyperlink"/>
            <w:rFonts w:ascii="Rubik" w:hAnsi="Rubik" w:cs="Rubik"/>
            <w:bCs/>
          </w:rPr>
          <w:t>shortbreakswales@carers.org</w:t>
        </w:r>
      </w:hyperlink>
      <w:r w:rsidRPr="008E4284" w:rsidR="00031FCF">
        <w:rPr>
          <w:rFonts w:ascii="Rubik" w:hAnsi="Rubik" w:cs="Rubik"/>
          <w:bCs/>
          <w:color w:val="152F4E"/>
        </w:rPr>
        <w:t xml:space="preserve"> </w:t>
      </w:r>
      <w:r w:rsidRPr="00AF2BD0">
        <w:rPr>
          <w:rFonts w:ascii="Rubik" w:hAnsi="Rubik" w:cs="Rubik"/>
          <w:b/>
          <w:bCs/>
          <w:color w:val="152F4E"/>
        </w:rPr>
        <w:t xml:space="preserve">by </w:t>
      </w:r>
      <w:r w:rsidRPr="00AF2BD0" w:rsidR="002F6F46">
        <w:rPr>
          <w:rFonts w:ascii="Rubik" w:hAnsi="Rubik" w:cs="Rubik"/>
          <w:b/>
          <w:bCs/>
          <w:color w:val="152F4E"/>
        </w:rPr>
        <w:t xml:space="preserve">10am Monday </w:t>
      </w:r>
      <w:r w:rsidRPr="00AF2BD0" w:rsidR="00B71EB5">
        <w:rPr>
          <w:rFonts w:ascii="Rubik" w:hAnsi="Rubik" w:cs="Rubik"/>
          <w:b/>
          <w:bCs/>
          <w:color w:val="152F4E"/>
        </w:rPr>
        <w:t>2</w:t>
      </w:r>
      <w:r w:rsidRPr="00AF2BD0" w:rsidR="005B5A5D">
        <w:rPr>
          <w:rFonts w:ascii="Rubik" w:hAnsi="Rubik" w:cs="Rubik"/>
          <w:b/>
          <w:bCs/>
          <w:color w:val="152F4E"/>
        </w:rPr>
        <w:t xml:space="preserve"> February</w:t>
      </w:r>
      <w:r w:rsidRPr="00AF2BD0" w:rsidR="00116CD6">
        <w:rPr>
          <w:rFonts w:ascii="Rubik" w:hAnsi="Rubik" w:cs="Rubik"/>
          <w:b/>
          <w:bCs/>
          <w:color w:val="152F4E"/>
        </w:rPr>
        <w:t xml:space="preserve"> 2026.</w:t>
      </w:r>
    </w:p>
    <w:p w:rsidRPr="00AF2BD0" w:rsidR="001F2303" w:rsidP="009301CE" w:rsidRDefault="001F2303" w14:paraId="3CD5FC98" w14:textId="77777777">
      <w:pPr>
        <w:pStyle w:val="TableParagraph"/>
        <w:spacing w:line="225" w:lineRule="auto"/>
        <w:ind w:left="0" w:right="-291"/>
        <w:rPr>
          <w:rFonts w:ascii="Rubik" w:hAnsi="Rubik" w:cs="Rubik"/>
          <w:color w:val="152F4E"/>
          <w:sz w:val="24"/>
          <w:szCs w:val="24"/>
        </w:rPr>
      </w:pPr>
    </w:p>
    <w:p w:rsidRPr="00AF2BD0" w:rsidR="00993E6E" w:rsidP="009301CE" w:rsidRDefault="009B5B84" w14:paraId="0B6A9CBE" w14:textId="08AD120F">
      <w:pPr>
        <w:tabs>
          <w:tab w:val="left" w:pos="5940"/>
        </w:tabs>
        <w:ind w:right="-291"/>
        <w:rPr>
          <w:rFonts w:ascii="Rubik" w:hAnsi="Rubik" w:cs="Rubik"/>
          <w:color w:val="152F4E"/>
        </w:rPr>
      </w:pPr>
      <w:r w:rsidRPr="00AF2BD0">
        <w:rPr>
          <w:rFonts w:ascii="Rubik" w:hAnsi="Rubik" w:cs="Rubik"/>
          <w:color w:val="152F4E"/>
        </w:rPr>
        <w:t xml:space="preserve">We aim to give indicative decisions on applicant </w:t>
      </w:r>
      <w:r w:rsidR="00993E6E">
        <w:rPr>
          <w:rFonts w:ascii="Rubik" w:hAnsi="Rubik" w:cs="Rubik"/>
          <w:color w:val="152F4E"/>
        </w:rPr>
        <w:t>e</w:t>
      </w:r>
      <w:r w:rsidRPr="00AF2BD0">
        <w:rPr>
          <w:rFonts w:ascii="Rubik" w:hAnsi="Rubik" w:cs="Rubik"/>
          <w:color w:val="152F4E"/>
        </w:rPr>
        <w:t xml:space="preserve">xpressions of </w:t>
      </w:r>
      <w:r w:rsidR="00993E6E">
        <w:rPr>
          <w:rFonts w:ascii="Rubik" w:hAnsi="Rubik" w:cs="Rubik"/>
          <w:color w:val="152F4E"/>
        </w:rPr>
        <w:t>i</w:t>
      </w:r>
      <w:r w:rsidRPr="00AF2BD0">
        <w:rPr>
          <w:rFonts w:ascii="Rubik" w:hAnsi="Rubik" w:cs="Rubik"/>
          <w:color w:val="152F4E"/>
        </w:rPr>
        <w:t>nterest by early April 2026 at the latest; however, this will be dependent on the volume of the submissions received.  Applicant organisations will be kept informed of any changes to this timescale.</w:t>
      </w:r>
    </w:p>
    <w:p w:rsidR="009B5B84" w:rsidP="009301CE" w:rsidRDefault="009B5B84" w14:paraId="64F7B149" w14:textId="77777777">
      <w:pPr>
        <w:pStyle w:val="TableParagraph"/>
        <w:spacing w:line="225" w:lineRule="auto"/>
        <w:ind w:left="0" w:right="-291"/>
        <w:rPr>
          <w:rFonts w:ascii="Rubik" w:hAnsi="Rubik" w:cs="Rubik"/>
          <w:color w:val="152F4E"/>
          <w:sz w:val="24"/>
          <w:szCs w:val="24"/>
        </w:rPr>
      </w:pPr>
    </w:p>
    <w:p w:rsidRPr="00AF2BD0" w:rsidR="005D5F7C" w:rsidP="009301CE" w:rsidRDefault="005D5F7C" w14:paraId="27BA7C58" w14:textId="2A20EB19">
      <w:pPr>
        <w:pStyle w:val="TableParagraph"/>
        <w:spacing w:line="225" w:lineRule="auto"/>
        <w:ind w:left="0" w:right="-291"/>
        <w:rPr>
          <w:rFonts w:ascii="Rubik" w:hAnsi="Rubik" w:cs="Rubik"/>
          <w:color w:val="152F4E"/>
          <w:sz w:val="24"/>
          <w:szCs w:val="24"/>
        </w:rPr>
      </w:pPr>
      <w:r w:rsidRPr="38C0DFA7" w:rsidR="005D5F7C">
        <w:rPr>
          <w:rFonts w:ascii="Rubik" w:hAnsi="Rubik" w:cs="Rubik"/>
          <w:color w:val="152F4E"/>
          <w:sz w:val="24"/>
          <w:szCs w:val="24"/>
        </w:rPr>
        <w:t xml:space="preserve">Good luck with your </w:t>
      </w:r>
      <w:r w:rsidRPr="38C0DFA7" w:rsidR="00B856E8">
        <w:rPr>
          <w:rFonts w:ascii="Rubik" w:hAnsi="Rubik" w:cs="Rubik"/>
          <w:color w:val="152F4E"/>
          <w:sz w:val="24"/>
          <w:szCs w:val="24"/>
        </w:rPr>
        <w:t>application.</w:t>
      </w:r>
    </w:p>
    <w:p w:rsidR="38C0DFA7" w:rsidP="38C0DFA7" w:rsidRDefault="38C0DFA7" w14:paraId="018F14C9" w14:textId="4CD76101">
      <w:pPr>
        <w:pStyle w:val="TableParagraph"/>
        <w:spacing w:line="225" w:lineRule="auto"/>
        <w:ind w:left="0" w:right="-291"/>
        <w:rPr>
          <w:rFonts w:ascii="Rubik" w:hAnsi="Rubik" w:cs="Rubik"/>
          <w:color w:val="152F4E"/>
          <w:sz w:val="24"/>
          <w:szCs w:val="24"/>
        </w:rPr>
      </w:pPr>
    </w:p>
    <w:p w:rsidR="38C0DFA7" w:rsidP="38C0DFA7" w:rsidRDefault="38C0DFA7" w14:paraId="27474FE4" w14:textId="4DCADBC0">
      <w:pPr>
        <w:pStyle w:val="TableParagraph"/>
        <w:spacing w:line="225" w:lineRule="auto"/>
        <w:ind w:left="0" w:right="-291"/>
        <w:rPr>
          <w:rFonts w:ascii="Rubik" w:hAnsi="Rubik" w:cs="Rubik"/>
          <w:color w:val="152F4E"/>
          <w:sz w:val="24"/>
          <w:szCs w:val="24"/>
        </w:rPr>
      </w:pPr>
    </w:p>
    <w:p w:rsidR="5EA07E4D" w:rsidP="38C0DFA7" w:rsidRDefault="5EA07E4D" w14:paraId="53683D14" w14:textId="42CB4915">
      <w:pPr>
        <w:pStyle w:val="TableParagraph"/>
        <w:spacing w:line="225" w:lineRule="auto"/>
        <w:ind w:left="-450" w:right="-291" w:firstLine="90"/>
      </w:pPr>
      <w:r w:rsidR="5EA07E4D">
        <w:drawing>
          <wp:inline wp14:editId="420BA2E1" wp14:anchorId="6094835F">
            <wp:extent cx="6253143" cy="1807158"/>
            <wp:effectExtent l="0" t="0" r="0" b="0"/>
            <wp:docPr id="2380426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52722172" name="Picture 1052722172"/>
                    <pic:cNvPicPr/>
                  </pic:nvPicPr>
                  <pic:blipFill>
                    <a:blip xmlns:r="http://schemas.openxmlformats.org/officeDocument/2006/relationships" r:embed="rId5506893">
                      <a:extLst>
                        <a:ext uri="{28A0092B-C50C-407E-A947-70E740481C1C}">
                          <a14:useLocalDpi xmlns:a14="http://schemas.microsoft.com/office/drawing/2010/main"/>
                        </a:ext>
                      </a:extLst>
                    </a:blip>
                    <a:stretch>
                      <a:fillRect/>
                    </a:stretch>
                  </pic:blipFill>
                  <pic:spPr>
                    <a:xfrm rot="0">
                      <a:off x="0" y="0"/>
                      <a:ext cx="6253143" cy="1807158"/>
                    </a:xfrm>
                    <a:prstGeom prst="rect">
                      <a:avLst/>
                    </a:prstGeom>
                  </pic:spPr>
                </pic:pic>
              </a:graphicData>
            </a:graphic>
          </wp:inline>
        </w:drawing>
      </w:r>
    </w:p>
    <w:sectPr w:rsidRPr="00AF2BD0" w:rsidR="005D5F7C" w:rsidSect="009301CE">
      <w:headerReference w:type="even" r:id="rId15"/>
      <w:headerReference w:type="default" r:id="rId16"/>
      <w:footerReference w:type="even" r:id="rId17"/>
      <w:footerReference w:type="default" r:id="rId18"/>
      <w:headerReference w:type="first" r:id="rId19"/>
      <w:footerReference w:type="first" r:id="rId20"/>
      <w:pgSz w:w="11900" w:h="16840" w:orient="portrait"/>
      <w:pgMar w:top="2415" w:right="1134" w:bottom="1701" w:left="1134" w:header="709" w:footer="1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025" w:rsidRDefault="00336025" w14:paraId="36658424" w14:textId="77777777">
      <w:r>
        <w:separator/>
      </w:r>
    </w:p>
  </w:endnote>
  <w:endnote w:type="continuationSeparator" w:id="0">
    <w:p w:rsidR="00336025" w:rsidRDefault="00336025" w14:paraId="4AA8CD7B" w14:textId="77777777">
      <w:r>
        <w:continuationSeparator/>
      </w:r>
    </w:p>
  </w:endnote>
  <w:endnote w:type="continuationNotice" w:id="1">
    <w:p w:rsidR="00336025" w:rsidRDefault="00336025" w14:paraId="4D322A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ubik">
    <w:panose1 w:val="00000500000000000000"/>
    <w:charset w:val="00"/>
    <w:family w:val="auto"/>
    <w:pitch w:val="variable"/>
    <w:sig w:usb0="00000A07" w:usb1="40000001" w:usb2="00000000" w:usb3="00000000" w:csb0="000000B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D0A" w:rsidRDefault="008B0E69" w14:paraId="0B42FF8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5D0A" w:rsidRDefault="00875D0A" w14:paraId="245176EC" w14:textId="77777777">
    <w:pPr>
      <w:pStyle w:val="Footer"/>
      <w:ind w:right="360"/>
    </w:pPr>
  </w:p>
  <w:p w:rsidR="00B27DF0" w:rsidRDefault="00B27DF0" w14:paraId="644BFAE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401544"/>
      <w:docPartObj>
        <w:docPartGallery w:val="Page Numbers (Bottom of Page)"/>
        <w:docPartUnique/>
      </w:docPartObj>
    </w:sdtPr>
    <w:sdtEndPr>
      <w:rPr>
        <w:noProof/>
      </w:rPr>
    </w:sdtEndPr>
    <w:sdtContent>
      <w:p w:rsidR="00D25F1A" w:rsidRDefault="00D25F1A" w14:paraId="1A27B18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27DF0" w:rsidRDefault="00B27DF0" w14:paraId="794C5C9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C7F" w:rsidR="00434395" w:rsidP="59D0005B" w:rsidRDefault="59D0005B" w14:paraId="3F063153" w14:textId="2520774A">
    <w:pPr>
      <w:pStyle w:val="NormalWeb"/>
      <w:rPr>
        <w:rFonts w:ascii="Rubik" w:hAnsi="Rubik" w:eastAsia="Arial" w:cs="Rubik"/>
        <w:sz w:val="18"/>
        <w:szCs w:val="18"/>
      </w:rPr>
    </w:pPr>
    <w:r w:rsidRPr="00461C7F">
      <w:rPr>
        <w:rFonts w:ascii="Rubik" w:hAnsi="Rubik" w:eastAsia="Arial" w:cs="Rubik"/>
        <w:sz w:val="18"/>
        <w:szCs w:val="18"/>
      </w:rPr>
      <w:t>© Ymddiriedolaeth Gofalwyr. Mae'r Ymddiriedolaeth Gofalwyr yn elusen gofrestredig yn Lloegr a Chymru (1145181) ac yn Yr Alban (SCO42870). Cofrestrwyd fel cwmni cyfyngedig drwy warant yn Lloegr a Chymru rhif 7697170. Swyddfa gofrestredig: Ymddiriedolaeth Gofalwyr,  86-90 Paul Street, Llundain, EC2A 4NE</w:t>
    </w:r>
  </w:p>
  <w:p w:rsidRPr="00461C7F" w:rsidR="00434395" w:rsidP="59D0005B" w:rsidRDefault="59D0005B" w14:paraId="6B9F1EC8" w14:textId="0B25B403">
    <w:pPr>
      <w:pStyle w:val="NormalWeb"/>
      <w:rPr>
        <w:rFonts w:ascii="Rubik" w:hAnsi="Rubik" w:eastAsia="Arial" w:cs="Rubik"/>
        <w:sz w:val="18"/>
        <w:szCs w:val="18"/>
      </w:rPr>
    </w:pPr>
    <w:r w:rsidRPr="00461C7F">
      <w:rPr>
        <w:rFonts w:ascii="Rubik" w:hAnsi="Rubik" w:eastAsia="Arial" w:cs="Rubik"/>
        <w:sz w:val="18"/>
        <w:szCs w:val="18"/>
      </w:rPr>
      <w:t> © Carers Trust. Carers Trust is a registered charity in England and Wales (1145181) and in Scotland (SC042870). Registered as a company limited by guarantee in England and Wales No. 7697170. Registered office: Carers Trust, 86-90 Paul Street, London, EC2A 4NE</w:t>
    </w:r>
  </w:p>
  <w:p w:rsidR="00D25F1A" w:rsidRDefault="00D25F1A" w14:paraId="5CF32724" w14:textId="40F228ED">
    <w:pPr>
      <w:pStyle w:val="Footer"/>
      <w:jc w:val="center"/>
    </w:pPr>
    <w:r>
      <w:fldChar w:fldCharType="begin"/>
    </w:r>
    <w:r>
      <w:instrText xml:space="preserve"> PAGE   \* MERGEFORMAT </w:instrText>
    </w:r>
    <w:r>
      <w:fldChar w:fldCharType="separate"/>
    </w:r>
    <w:r>
      <w:rPr>
        <w:noProof/>
      </w:rPr>
      <w:t>2</w:t>
    </w:r>
    <w:r>
      <w:rPr>
        <w:noProof/>
      </w:rPr>
      <w:fldChar w:fldCharType="end"/>
    </w:r>
  </w:p>
  <w:p w:rsidRPr="00126D1C" w:rsidR="00875D0A" w:rsidP="002E7F0B" w:rsidRDefault="00875D0A" w14:paraId="1C4B2ABC" w14:textId="000BD731">
    <w:pPr>
      <w:pStyle w:val="Footer"/>
      <w:tabs>
        <w:tab w:val="clear" w:pos="4320"/>
        <w:tab w:val="clear" w:pos="8640"/>
        <w:tab w:val="left" w:pos="6860"/>
      </w:tabs>
      <w:ind w:right="360"/>
      <w:rPr>
        <w:rFonts w:ascii="Rubik" w:hAnsi="Rubik" w:cs="Rubik"/>
        <w:color w:val="152F4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025" w:rsidRDefault="00336025" w14:paraId="2A6876E2" w14:textId="77777777">
      <w:r>
        <w:separator/>
      </w:r>
    </w:p>
  </w:footnote>
  <w:footnote w:type="continuationSeparator" w:id="0">
    <w:p w:rsidR="00336025" w:rsidRDefault="00336025" w14:paraId="5EFA75C8" w14:textId="77777777">
      <w:r>
        <w:continuationSeparator/>
      </w:r>
    </w:p>
  </w:footnote>
  <w:footnote w:type="continuationNotice" w:id="1">
    <w:p w:rsidR="00336025" w:rsidRDefault="00336025" w14:paraId="1E5EF89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C7" w:rsidRDefault="00D305C7" w14:paraId="6BD1B7B0" w14:textId="77777777">
    <w:pPr>
      <w:pStyle w:val="Header"/>
    </w:pPr>
  </w:p>
  <w:p w:rsidR="00B27DF0" w:rsidRDefault="00B27DF0" w14:paraId="6780DDA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C7" w:rsidRDefault="00D305C7" w14:paraId="1503204C" w14:textId="77777777">
    <w:pPr>
      <w:pStyle w:val="Header"/>
    </w:pPr>
  </w:p>
  <w:p w:rsidR="00B27DF0" w:rsidRDefault="00B27DF0" w14:paraId="33FAB417"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5D0A" w:rsidP="004858D3" w:rsidRDefault="00D305C7" w14:paraId="2003CDD9" w14:textId="585B458C">
    <w:pPr>
      <w:pStyle w:val="Header"/>
      <w:jc w:val="right"/>
    </w:pPr>
    <w:r>
      <w:rPr>
        <w:noProof/>
      </w:rPr>
      <w:drawing>
        <wp:anchor distT="0" distB="0" distL="114300" distR="114300" simplePos="0" relativeHeight="251658240" behindDoc="0" locked="0" layoutInCell="1" allowOverlap="1" wp14:anchorId="2801F272" wp14:editId="2DED3C70">
          <wp:simplePos x="0" y="0"/>
          <wp:positionH relativeFrom="margin">
            <wp:align>left</wp:align>
          </wp:positionH>
          <wp:positionV relativeFrom="paragraph">
            <wp:posOffset>-81915</wp:posOffset>
          </wp:positionV>
          <wp:extent cx="3842791" cy="684167"/>
          <wp:effectExtent l="0" t="0" r="0" b="0"/>
          <wp:wrapSquare wrapText="bothSides"/>
          <wp:docPr id="1330420459" name="Picture 1330420459"/>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3842791" cy="684167"/>
                  </a:xfrm>
                  <a:prstGeom prst="rect">
                    <a:avLst/>
                  </a:prstGeom>
                  <a:noFill/>
                  <a:ln>
                    <a:noFill/>
                  </a:ln>
                </pic:spPr>
              </pic:pic>
            </a:graphicData>
          </a:graphic>
        </wp:anchor>
      </w:drawing>
    </w:r>
    <w:r w:rsidR="38C0DFA7">
      <w:drawing>
        <wp:inline wp14:editId="0AD61ADE" wp14:anchorId="294C8D63">
          <wp:extent cx="1679637" cy="638262"/>
          <wp:effectExtent l="0" t="0" r="0" b="0"/>
          <wp:docPr id="16968766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53436928" name="Picture 553436928"/>
                  <pic:cNvPicPr/>
                </pic:nvPicPr>
                <pic:blipFill>
                  <a:blip xmlns:r="http://schemas.openxmlformats.org/officeDocument/2006/relationships" r:embed="rId310205780">
                    <a:extLst>
                      <a:ext uri="{28A0092B-C50C-407E-A947-70E740481C1C}">
                        <a14:useLocalDpi xmlns:a14="http://schemas.microsoft.com/office/drawing/2010/main"/>
                      </a:ext>
                    </a:extLst>
                  </a:blip>
                  <a:stretch>
                    <a:fillRect/>
                  </a:stretch>
                </pic:blipFill>
                <pic:spPr>
                  <a:xfrm rot="0">
                    <a:off x="0" y="0"/>
                    <a:ext cx="1679637" cy="638262"/>
                  </a:xfrm>
                  <a:prstGeom prst="rect">
                    <a:avLst/>
                  </a:prstGeom>
                </pic:spPr>
              </pic:pic>
            </a:graphicData>
          </a:graphic>
        </wp:inline>
      </w:drawing>
    </w:r>
  </w:p>
  <w:p w:rsidR="00126D1C" w:rsidP="00092030" w:rsidRDefault="00F374FA" w14:paraId="4CFCCC35" w14:textId="4FA17493">
    <w:pPr>
      <w:pStyle w:val="Header"/>
      <w:ind w:right="-14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F06"/>
    <w:multiLevelType w:val="hybridMultilevel"/>
    <w:tmpl w:val="A99C7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D62CE0"/>
    <w:multiLevelType w:val="hybridMultilevel"/>
    <w:tmpl w:val="74020942"/>
    <w:lvl w:ilvl="0" w:tplc="45786568">
      <w:start w:val="1"/>
      <w:numFmt w:val="bullet"/>
      <w:lvlText w:val="•"/>
      <w:lvlJc w:val="left"/>
      <w:pPr>
        <w:ind w:left="1500" w:hanging="360"/>
      </w:pPr>
      <w:rPr>
        <w:rFonts w:hint="default" w:ascii="Arial" w:hAnsi="Arial"/>
        <w:sz w:val="24"/>
        <w:szCs w:val="24"/>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0DF93618"/>
    <w:multiLevelType w:val="hybridMultilevel"/>
    <w:tmpl w:val="D7A221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621819"/>
    <w:multiLevelType w:val="multilevel"/>
    <w:tmpl w:val="5030C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1C84ED2"/>
    <w:multiLevelType w:val="hybridMultilevel"/>
    <w:tmpl w:val="1D105C6E"/>
    <w:lvl w:ilvl="0" w:tplc="08090001">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5" w15:restartNumberingAfterBreak="0">
    <w:nsid w:val="12711C5F"/>
    <w:multiLevelType w:val="multilevel"/>
    <w:tmpl w:val="20E078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422139D"/>
    <w:multiLevelType w:val="hybridMultilevel"/>
    <w:tmpl w:val="B9AA44C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7" w15:restartNumberingAfterBreak="0">
    <w:nsid w:val="22AA0DBC"/>
    <w:multiLevelType w:val="hybridMultilevel"/>
    <w:tmpl w:val="5D9CAB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D93E3F"/>
    <w:multiLevelType w:val="hybridMultilevel"/>
    <w:tmpl w:val="6C046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6C22C80"/>
    <w:multiLevelType w:val="hybridMultilevel"/>
    <w:tmpl w:val="D47C280A"/>
    <w:lvl w:ilvl="0" w:tplc="45786568">
      <w:start w:val="1"/>
      <w:numFmt w:val="bullet"/>
      <w:lvlText w:val="•"/>
      <w:lvlJc w:val="left"/>
      <w:pPr>
        <w:ind w:left="1440" w:hanging="360"/>
      </w:pPr>
      <w:rPr>
        <w:rFonts w:hint="default" w:ascii="Arial" w:hAnsi="Aria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1E72358"/>
    <w:multiLevelType w:val="hybridMultilevel"/>
    <w:tmpl w:val="BBD0C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2F42CA"/>
    <w:multiLevelType w:val="hybridMultilevel"/>
    <w:tmpl w:val="D29642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CD4434"/>
    <w:multiLevelType w:val="hybridMultilevel"/>
    <w:tmpl w:val="A906E244"/>
    <w:lvl w:ilvl="0" w:tplc="45786568">
      <w:start w:val="1"/>
      <w:numFmt w:val="bullet"/>
      <w:lvlText w:val="•"/>
      <w:lvlJc w:val="left"/>
      <w:pPr>
        <w:ind w:left="1440" w:hanging="360"/>
      </w:pPr>
      <w:rPr>
        <w:rFonts w:hint="default" w:ascii="Arial" w:hAnsi="Aria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CB15AD"/>
    <w:multiLevelType w:val="hybridMultilevel"/>
    <w:tmpl w:val="737236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E4034C"/>
    <w:multiLevelType w:val="hybridMultilevel"/>
    <w:tmpl w:val="F516DD96"/>
    <w:lvl w:ilvl="0" w:tplc="45786568">
      <w:start w:val="1"/>
      <w:numFmt w:val="bullet"/>
      <w:lvlText w:val="•"/>
      <w:lvlJc w:val="left"/>
      <w:pPr>
        <w:ind w:left="1440" w:hanging="360"/>
      </w:pPr>
      <w:rPr>
        <w:rFonts w:hint="default" w:ascii="Arial" w:hAnsi="Arial"/>
        <w:sz w:val="24"/>
        <w:szCs w:val="24"/>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4FB21714"/>
    <w:multiLevelType w:val="hybridMultilevel"/>
    <w:tmpl w:val="0EE27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1A86ECA"/>
    <w:multiLevelType w:val="hybridMultilevel"/>
    <w:tmpl w:val="0FDE31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520676B3"/>
    <w:multiLevelType w:val="hybridMultilevel"/>
    <w:tmpl w:val="26E4441C"/>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FF90EAE"/>
    <w:multiLevelType w:val="hybridMultilevel"/>
    <w:tmpl w:val="C3C853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2925345"/>
    <w:multiLevelType w:val="hybridMultilevel"/>
    <w:tmpl w:val="97D8BE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8891DA4"/>
    <w:multiLevelType w:val="hybridMultilevel"/>
    <w:tmpl w:val="8BE8DAC0"/>
    <w:lvl w:ilvl="0" w:tplc="6D886AB0">
      <w:start w:val="1"/>
      <w:numFmt w:val="bullet"/>
      <w:pStyle w:val="ListBullet"/>
      <w:lvlText w:val=""/>
      <w:lvlJc w:val="left"/>
      <w:pPr>
        <w:tabs>
          <w:tab w:val="num" w:pos="113"/>
        </w:tabs>
        <w:ind w:left="113" w:hanging="113"/>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B9E487F"/>
    <w:multiLevelType w:val="hybridMultilevel"/>
    <w:tmpl w:val="0EF40316"/>
    <w:lvl w:ilvl="0" w:tplc="18747468">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3D3C87"/>
    <w:multiLevelType w:val="hybridMultilevel"/>
    <w:tmpl w:val="A1E67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8D6218"/>
    <w:multiLevelType w:val="hybridMultilevel"/>
    <w:tmpl w:val="4ABEC95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7B2353E2"/>
    <w:multiLevelType w:val="hybridMultilevel"/>
    <w:tmpl w:val="B0506C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678729632">
    <w:abstractNumId w:val="20"/>
  </w:num>
  <w:num w:numId="2" w16cid:durableId="951940165">
    <w:abstractNumId w:val="18"/>
  </w:num>
  <w:num w:numId="3" w16cid:durableId="261305951">
    <w:abstractNumId w:val="2"/>
  </w:num>
  <w:num w:numId="4" w16cid:durableId="23754999">
    <w:abstractNumId w:val="16"/>
  </w:num>
  <w:num w:numId="5" w16cid:durableId="230389211">
    <w:abstractNumId w:val="24"/>
  </w:num>
  <w:num w:numId="6" w16cid:durableId="150366530">
    <w:abstractNumId w:val="13"/>
  </w:num>
  <w:num w:numId="7" w16cid:durableId="1067455134">
    <w:abstractNumId w:val="10"/>
  </w:num>
  <w:num w:numId="8" w16cid:durableId="743995134">
    <w:abstractNumId w:val="15"/>
  </w:num>
  <w:num w:numId="9" w16cid:durableId="2027441158">
    <w:abstractNumId w:val="23"/>
  </w:num>
  <w:num w:numId="10" w16cid:durableId="923419227">
    <w:abstractNumId w:val="19"/>
  </w:num>
  <w:num w:numId="11" w16cid:durableId="998263537">
    <w:abstractNumId w:val="17"/>
  </w:num>
  <w:num w:numId="12" w16cid:durableId="100539654">
    <w:abstractNumId w:val="6"/>
  </w:num>
  <w:num w:numId="13" w16cid:durableId="1884635770">
    <w:abstractNumId w:val="0"/>
  </w:num>
  <w:num w:numId="14" w16cid:durableId="1376395717">
    <w:abstractNumId w:val="14"/>
  </w:num>
  <w:num w:numId="15" w16cid:durableId="577250991">
    <w:abstractNumId w:val="12"/>
  </w:num>
  <w:num w:numId="16" w16cid:durableId="719325048">
    <w:abstractNumId w:val="9"/>
  </w:num>
  <w:num w:numId="17" w16cid:durableId="1001545433">
    <w:abstractNumId w:val="1"/>
  </w:num>
  <w:num w:numId="18" w16cid:durableId="1974094302">
    <w:abstractNumId w:val="3"/>
  </w:num>
  <w:num w:numId="19" w16cid:durableId="210313393">
    <w:abstractNumId w:val="22"/>
  </w:num>
  <w:num w:numId="20" w16cid:durableId="1398087597">
    <w:abstractNumId w:val="5"/>
  </w:num>
  <w:num w:numId="21" w16cid:durableId="1921065609">
    <w:abstractNumId w:val="7"/>
  </w:num>
  <w:num w:numId="22" w16cid:durableId="1830443168">
    <w:abstractNumId w:val="11"/>
  </w:num>
  <w:num w:numId="23" w16cid:durableId="2133398449">
    <w:abstractNumId w:val="4"/>
  </w:num>
  <w:num w:numId="24" w16cid:durableId="494689006">
    <w:abstractNumId w:val="8"/>
  </w:num>
  <w:num w:numId="25" w16cid:durableId="146735455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attachedTemplate r:id="rId1"/>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AE"/>
    <w:rsid w:val="0000197D"/>
    <w:rsid w:val="00001FAA"/>
    <w:rsid w:val="00002B85"/>
    <w:rsid w:val="00004F6D"/>
    <w:rsid w:val="0000764F"/>
    <w:rsid w:val="000111C2"/>
    <w:rsid w:val="00013348"/>
    <w:rsid w:val="00013A0A"/>
    <w:rsid w:val="00015D5B"/>
    <w:rsid w:val="000161E5"/>
    <w:rsid w:val="00016629"/>
    <w:rsid w:val="00017024"/>
    <w:rsid w:val="00017EB8"/>
    <w:rsid w:val="00017F61"/>
    <w:rsid w:val="00020A32"/>
    <w:rsid w:val="00021948"/>
    <w:rsid w:val="000233D9"/>
    <w:rsid w:val="000243DA"/>
    <w:rsid w:val="0002534F"/>
    <w:rsid w:val="000254CA"/>
    <w:rsid w:val="00025504"/>
    <w:rsid w:val="0002612C"/>
    <w:rsid w:val="00027E4D"/>
    <w:rsid w:val="00031180"/>
    <w:rsid w:val="00031652"/>
    <w:rsid w:val="00031FCF"/>
    <w:rsid w:val="00032514"/>
    <w:rsid w:val="00032B31"/>
    <w:rsid w:val="00033C48"/>
    <w:rsid w:val="00033DC6"/>
    <w:rsid w:val="00034E29"/>
    <w:rsid w:val="00035AE9"/>
    <w:rsid w:val="00037071"/>
    <w:rsid w:val="0004091C"/>
    <w:rsid w:val="000418EE"/>
    <w:rsid w:val="00042997"/>
    <w:rsid w:val="000451CD"/>
    <w:rsid w:val="0004526D"/>
    <w:rsid w:val="0004568C"/>
    <w:rsid w:val="00046A40"/>
    <w:rsid w:val="000476D5"/>
    <w:rsid w:val="00047F45"/>
    <w:rsid w:val="00050512"/>
    <w:rsid w:val="0005118B"/>
    <w:rsid w:val="00054EA7"/>
    <w:rsid w:val="00055CB8"/>
    <w:rsid w:val="00057514"/>
    <w:rsid w:val="00060962"/>
    <w:rsid w:val="00061183"/>
    <w:rsid w:val="00061302"/>
    <w:rsid w:val="00061849"/>
    <w:rsid w:val="00062D39"/>
    <w:rsid w:val="00064A23"/>
    <w:rsid w:val="00064B1B"/>
    <w:rsid w:val="000655F0"/>
    <w:rsid w:val="00067349"/>
    <w:rsid w:val="000709E8"/>
    <w:rsid w:val="000714A4"/>
    <w:rsid w:val="00073935"/>
    <w:rsid w:val="000757C8"/>
    <w:rsid w:val="00075F91"/>
    <w:rsid w:val="00076E2B"/>
    <w:rsid w:val="0008027C"/>
    <w:rsid w:val="00080B6A"/>
    <w:rsid w:val="00081B52"/>
    <w:rsid w:val="00082C5D"/>
    <w:rsid w:val="00083B4E"/>
    <w:rsid w:val="00084C15"/>
    <w:rsid w:val="00087811"/>
    <w:rsid w:val="000908B3"/>
    <w:rsid w:val="00091529"/>
    <w:rsid w:val="00091798"/>
    <w:rsid w:val="00091D5D"/>
    <w:rsid w:val="00091EA4"/>
    <w:rsid w:val="00092030"/>
    <w:rsid w:val="0009249B"/>
    <w:rsid w:val="000938AA"/>
    <w:rsid w:val="00093EE3"/>
    <w:rsid w:val="0009754D"/>
    <w:rsid w:val="000A0F98"/>
    <w:rsid w:val="000A15D1"/>
    <w:rsid w:val="000A3131"/>
    <w:rsid w:val="000A386C"/>
    <w:rsid w:val="000A595B"/>
    <w:rsid w:val="000A5B00"/>
    <w:rsid w:val="000A7993"/>
    <w:rsid w:val="000A7D39"/>
    <w:rsid w:val="000B011A"/>
    <w:rsid w:val="000B0A7C"/>
    <w:rsid w:val="000B1817"/>
    <w:rsid w:val="000B2BD1"/>
    <w:rsid w:val="000B2FF3"/>
    <w:rsid w:val="000B3788"/>
    <w:rsid w:val="000B39F1"/>
    <w:rsid w:val="000B4A2D"/>
    <w:rsid w:val="000B5495"/>
    <w:rsid w:val="000B5FA4"/>
    <w:rsid w:val="000B62A5"/>
    <w:rsid w:val="000B7019"/>
    <w:rsid w:val="000B7039"/>
    <w:rsid w:val="000B77F5"/>
    <w:rsid w:val="000B7EC0"/>
    <w:rsid w:val="000C0D38"/>
    <w:rsid w:val="000C1C43"/>
    <w:rsid w:val="000C1EF9"/>
    <w:rsid w:val="000C26B6"/>
    <w:rsid w:val="000C2882"/>
    <w:rsid w:val="000C43AB"/>
    <w:rsid w:val="000C46E5"/>
    <w:rsid w:val="000C49C7"/>
    <w:rsid w:val="000C4D1C"/>
    <w:rsid w:val="000C56C5"/>
    <w:rsid w:val="000C66AD"/>
    <w:rsid w:val="000C7409"/>
    <w:rsid w:val="000D2300"/>
    <w:rsid w:val="000D24E2"/>
    <w:rsid w:val="000D2FB5"/>
    <w:rsid w:val="000D4F5C"/>
    <w:rsid w:val="000D5853"/>
    <w:rsid w:val="000D6182"/>
    <w:rsid w:val="000D6234"/>
    <w:rsid w:val="000D6C9C"/>
    <w:rsid w:val="000D6D8B"/>
    <w:rsid w:val="000E0240"/>
    <w:rsid w:val="000E0675"/>
    <w:rsid w:val="000E0A79"/>
    <w:rsid w:val="000E1564"/>
    <w:rsid w:val="000E1E1F"/>
    <w:rsid w:val="000E2C15"/>
    <w:rsid w:val="000E46E7"/>
    <w:rsid w:val="000E529E"/>
    <w:rsid w:val="000E537E"/>
    <w:rsid w:val="000E6001"/>
    <w:rsid w:val="000E71C5"/>
    <w:rsid w:val="000E7381"/>
    <w:rsid w:val="000F0C6A"/>
    <w:rsid w:val="000F15C3"/>
    <w:rsid w:val="000F1DD9"/>
    <w:rsid w:val="000F29C4"/>
    <w:rsid w:val="000F2ABE"/>
    <w:rsid w:val="000F2B99"/>
    <w:rsid w:val="000F498A"/>
    <w:rsid w:val="000F6EFE"/>
    <w:rsid w:val="000F77CE"/>
    <w:rsid w:val="000F7A60"/>
    <w:rsid w:val="00100A9F"/>
    <w:rsid w:val="00100E4B"/>
    <w:rsid w:val="00102664"/>
    <w:rsid w:val="0010303F"/>
    <w:rsid w:val="00105E04"/>
    <w:rsid w:val="00107FEF"/>
    <w:rsid w:val="00110479"/>
    <w:rsid w:val="00112F77"/>
    <w:rsid w:val="001134BE"/>
    <w:rsid w:val="00113621"/>
    <w:rsid w:val="00113C9C"/>
    <w:rsid w:val="00114582"/>
    <w:rsid w:val="00114C75"/>
    <w:rsid w:val="00114E36"/>
    <w:rsid w:val="00115896"/>
    <w:rsid w:val="00115925"/>
    <w:rsid w:val="00115B8A"/>
    <w:rsid w:val="00115F16"/>
    <w:rsid w:val="00116725"/>
    <w:rsid w:val="00116CD6"/>
    <w:rsid w:val="00117078"/>
    <w:rsid w:val="001179C9"/>
    <w:rsid w:val="00117C22"/>
    <w:rsid w:val="00117CB8"/>
    <w:rsid w:val="00120406"/>
    <w:rsid w:val="001228D0"/>
    <w:rsid w:val="001231B1"/>
    <w:rsid w:val="00124F04"/>
    <w:rsid w:val="00126D1C"/>
    <w:rsid w:val="00126F66"/>
    <w:rsid w:val="0012703A"/>
    <w:rsid w:val="00127093"/>
    <w:rsid w:val="00130447"/>
    <w:rsid w:val="00131B2B"/>
    <w:rsid w:val="001329BB"/>
    <w:rsid w:val="00133CC4"/>
    <w:rsid w:val="00134183"/>
    <w:rsid w:val="00134D36"/>
    <w:rsid w:val="0013544A"/>
    <w:rsid w:val="0013548D"/>
    <w:rsid w:val="00135D42"/>
    <w:rsid w:val="00136A5A"/>
    <w:rsid w:val="00137A87"/>
    <w:rsid w:val="00137AAB"/>
    <w:rsid w:val="001418D6"/>
    <w:rsid w:val="001449A8"/>
    <w:rsid w:val="00144C64"/>
    <w:rsid w:val="00146714"/>
    <w:rsid w:val="00146963"/>
    <w:rsid w:val="001513F5"/>
    <w:rsid w:val="001515D7"/>
    <w:rsid w:val="00152D9C"/>
    <w:rsid w:val="00153F22"/>
    <w:rsid w:val="0015563C"/>
    <w:rsid w:val="00157D8D"/>
    <w:rsid w:val="00160B84"/>
    <w:rsid w:val="00160CFB"/>
    <w:rsid w:val="00161E2D"/>
    <w:rsid w:val="001631D0"/>
    <w:rsid w:val="0016425E"/>
    <w:rsid w:val="00165CB8"/>
    <w:rsid w:val="0016601E"/>
    <w:rsid w:val="001664EB"/>
    <w:rsid w:val="00167815"/>
    <w:rsid w:val="0017034B"/>
    <w:rsid w:val="001722B0"/>
    <w:rsid w:val="00174296"/>
    <w:rsid w:val="001742DD"/>
    <w:rsid w:val="001743C7"/>
    <w:rsid w:val="001747CB"/>
    <w:rsid w:val="00175295"/>
    <w:rsid w:val="00176B84"/>
    <w:rsid w:val="00177BDA"/>
    <w:rsid w:val="001805B5"/>
    <w:rsid w:val="0018088D"/>
    <w:rsid w:val="00181CC7"/>
    <w:rsid w:val="001821A3"/>
    <w:rsid w:val="00182F17"/>
    <w:rsid w:val="0018313C"/>
    <w:rsid w:val="0018367C"/>
    <w:rsid w:val="00183873"/>
    <w:rsid w:val="00183C73"/>
    <w:rsid w:val="0018475B"/>
    <w:rsid w:val="001851AE"/>
    <w:rsid w:val="001854D9"/>
    <w:rsid w:val="00190B9A"/>
    <w:rsid w:val="00191584"/>
    <w:rsid w:val="001926C8"/>
    <w:rsid w:val="00195F9A"/>
    <w:rsid w:val="001968B9"/>
    <w:rsid w:val="00196C38"/>
    <w:rsid w:val="00197550"/>
    <w:rsid w:val="00197921"/>
    <w:rsid w:val="001979D3"/>
    <w:rsid w:val="00197D91"/>
    <w:rsid w:val="001A001A"/>
    <w:rsid w:val="001A0AEF"/>
    <w:rsid w:val="001A1FB6"/>
    <w:rsid w:val="001A21B2"/>
    <w:rsid w:val="001A4422"/>
    <w:rsid w:val="001A4872"/>
    <w:rsid w:val="001A5ED5"/>
    <w:rsid w:val="001B0822"/>
    <w:rsid w:val="001B0BE1"/>
    <w:rsid w:val="001B157F"/>
    <w:rsid w:val="001B3A98"/>
    <w:rsid w:val="001B4389"/>
    <w:rsid w:val="001B72B1"/>
    <w:rsid w:val="001C0556"/>
    <w:rsid w:val="001C0D84"/>
    <w:rsid w:val="001C1006"/>
    <w:rsid w:val="001C181A"/>
    <w:rsid w:val="001C25D7"/>
    <w:rsid w:val="001C2FC2"/>
    <w:rsid w:val="001C4B3C"/>
    <w:rsid w:val="001C4E44"/>
    <w:rsid w:val="001C64C5"/>
    <w:rsid w:val="001C6F51"/>
    <w:rsid w:val="001D05C6"/>
    <w:rsid w:val="001D1A8D"/>
    <w:rsid w:val="001D21DD"/>
    <w:rsid w:val="001D3F89"/>
    <w:rsid w:val="001D586D"/>
    <w:rsid w:val="001D5FC7"/>
    <w:rsid w:val="001D7007"/>
    <w:rsid w:val="001E13A2"/>
    <w:rsid w:val="001E15BA"/>
    <w:rsid w:val="001E15D9"/>
    <w:rsid w:val="001E2204"/>
    <w:rsid w:val="001E2303"/>
    <w:rsid w:val="001E244F"/>
    <w:rsid w:val="001E66A0"/>
    <w:rsid w:val="001E6FB4"/>
    <w:rsid w:val="001E70BF"/>
    <w:rsid w:val="001E7EFD"/>
    <w:rsid w:val="001F15B1"/>
    <w:rsid w:val="001F1C31"/>
    <w:rsid w:val="001F2303"/>
    <w:rsid w:val="001F2394"/>
    <w:rsid w:val="001F37DA"/>
    <w:rsid w:val="001F48C6"/>
    <w:rsid w:val="001F5D6B"/>
    <w:rsid w:val="001F5E8C"/>
    <w:rsid w:val="001F6B70"/>
    <w:rsid w:val="001F6CEB"/>
    <w:rsid w:val="001F7717"/>
    <w:rsid w:val="00200726"/>
    <w:rsid w:val="0020074C"/>
    <w:rsid w:val="00203F51"/>
    <w:rsid w:val="002045D6"/>
    <w:rsid w:val="00204A72"/>
    <w:rsid w:val="00204CDE"/>
    <w:rsid w:val="002056A4"/>
    <w:rsid w:val="0020593E"/>
    <w:rsid w:val="00207327"/>
    <w:rsid w:val="00210213"/>
    <w:rsid w:val="00211365"/>
    <w:rsid w:val="002115DA"/>
    <w:rsid w:val="00212987"/>
    <w:rsid w:val="002141AA"/>
    <w:rsid w:val="002156A4"/>
    <w:rsid w:val="00215898"/>
    <w:rsid w:val="00215D05"/>
    <w:rsid w:val="00215D8A"/>
    <w:rsid w:val="00216841"/>
    <w:rsid w:val="00217F31"/>
    <w:rsid w:val="0022062A"/>
    <w:rsid w:val="00221C0A"/>
    <w:rsid w:val="00221FC4"/>
    <w:rsid w:val="002221D5"/>
    <w:rsid w:val="00222D32"/>
    <w:rsid w:val="00223F16"/>
    <w:rsid w:val="0022410C"/>
    <w:rsid w:val="00224C43"/>
    <w:rsid w:val="00225050"/>
    <w:rsid w:val="00225841"/>
    <w:rsid w:val="00226170"/>
    <w:rsid w:val="00226AE0"/>
    <w:rsid w:val="00226AE8"/>
    <w:rsid w:val="00226D21"/>
    <w:rsid w:val="00227983"/>
    <w:rsid w:val="002306EB"/>
    <w:rsid w:val="00230C32"/>
    <w:rsid w:val="00230CA9"/>
    <w:rsid w:val="00231458"/>
    <w:rsid w:val="0023229C"/>
    <w:rsid w:val="00233EAB"/>
    <w:rsid w:val="002348F8"/>
    <w:rsid w:val="00234E85"/>
    <w:rsid w:val="00236893"/>
    <w:rsid w:val="00236BF7"/>
    <w:rsid w:val="002376CA"/>
    <w:rsid w:val="002377F2"/>
    <w:rsid w:val="00237CEF"/>
    <w:rsid w:val="0024166C"/>
    <w:rsid w:val="002432E7"/>
    <w:rsid w:val="002438FD"/>
    <w:rsid w:val="00244687"/>
    <w:rsid w:val="002448D2"/>
    <w:rsid w:val="00244E8D"/>
    <w:rsid w:val="002450FB"/>
    <w:rsid w:val="002463C4"/>
    <w:rsid w:val="00247F6F"/>
    <w:rsid w:val="00250E29"/>
    <w:rsid w:val="0025285F"/>
    <w:rsid w:val="00252950"/>
    <w:rsid w:val="002539C2"/>
    <w:rsid w:val="00253C15"/>
    <w:rsid w:val="00253FF3"/>
    <w:rsid w:val="0025439F"/>
    <w:rsid w:val="002545F6"/>
    <w:rsid w:val="002553A8"/>
    <w:rsid w:val="00256DDA"/>
    <w:rsid w:val="00257A13"/>
    <w:rsid w:val="00261937"/>
    <w:rsid w:val="0026218F"/>
    <w:rsid w:val="002638E4"/>
    <w:rsid w:val="00263DB8"/>
    <w:rsid w:val="00264238"/>
    <w:rsid w:val="00266B72"/>
    <w:rsid w:val="00266EAE"/>
    <w:rsid w:val="00267373"/>
    <w:rsid w:val="0026745D"/>
    <w:rsid w:val="00267DAF"/>
    <w:rsid w:val="00270586"/>
    <w:rsid w:val="002715C2"/>
    <w:rsid w:val="00271B66"/>
    <w:rsid w:val="00271F05"/>
    <w:rsid w:val="00272019"/>
    <w:rsid w:val="0027224F"/>
    <w:rsid w:val="00272E31"/>
    <w:rsid w:val="00275D7B"/>
    <w:rsid w:val="00276298"/>
    <w:rsid w:val="00277244"/>
    <w:rsid w:val="0027751F"/>
    <w:rsid w:val="0028179D"/>
    <w:rsid w:val="00281A2F"/>
    <w:rsid w:val="00283CA0"/>
    <w:rsid w:val="00285C92"/>
    <w:rsid w:val="00285EA7"/>
    <w:rsid w:val="0028660E"/>
    <w:rsid w:val="0028782C"/>
    <w:rsid w:val="0029021A"/>
    <w:rsid w:val="00292610"/>
    <w:rsid w:val="0029359D"/>
    <w:rsid w:val="002940AC"/>
    <w:rsid w:val="00294655"/>
    <w:rsid w:val="00294E2F"/>
    <w:rsid w:val="002957A8"/>
    <w:rsid w:val="002957AA"/>
    <w:rsid w:val="00295A20"/>
    <w:rsid w:val="00295F8B"/>
    <w:rsid w:val="00296556"/>
    <w:rsid w:val="002965C5"/>
    <w:rsid w:val="002A157C"/>
    <w:rsid w:val="002A4376"/>
    <w:rsid w:val="002A4C2D"/>
    <w:rsid w:val="002A5263"/>
    <w:rsid w:val="002B07FE"/>
    <w:rsid w:val="002B2677"/>
    <w:rsid w:val="002B4E72"/>
    <w:rsid w:val="002B6223"/>
    <w:rsid w:val="002B6735"/>
    <w:rsid w:val="002B7AD1"/>
    <w:rsid w:val="002B7B62"/>
    <w:rsid w:val="002C0968"/>
    <w:rsid w:val="002C0CC9"/>
    <w:rsid w:val="002C1311"/>
    <w:rsid w:val="002C5C85"/>
    <w:rsid w:val="002C7008"/>
    <w:rsid w:val="002C78AA"/>
    <w:rsid w:val="002D1582"/>
    <w:rsid w:val="002D1E43"/>
    <w:rsid w:val="002D473B"/>
    <w:rsid w:val="002D61E8"/>
    <w:rsid w:val="002D7B59"/>
    <w:rsid w:val="002E02C6"/>
    <w:rsid w:val="002E0E1A"/>
    <w:rsid w:val="002E125C"/>
    <w:rsid w:val="002E12A1"/>
    <w:rsid w:val="002E183B"/>
    <w:rsid w:val="002E3263"/>
    <w:rsid w:val="002E37B6"/>
    <w:rsid w:val="002E4B0D"/>
    <w:rsid w:val="002E5097"/>
    <w:rsid w:val="002E5636"/>
    <w:rsid w:val="002E5D52"/>
    <w:rsid w:val="002E70AD"/>
    <w:rsid w:val="002E75E6"/>
    <w:rsid w:val="002E7F0B"/>
    <w:rsid w:val="002F0353"/>
    <w:rsid w:val="002F3823"/>
    <w:rsid w:val="002F38B9"/>
    <w:rsid w:val="002F47A3"/>
    <w:rsid w:val="002F4915"/>
    <w:rsid w:val="002F49B9"/>
    <w:rsid w:val="002F5B9B"/>
    <w:rsid w:val="002F64AA"/>
    <w:rsid w:val="002F64F0"/>
    <w:rsid w:val="002F6F46"/>
    <w:rsid w:val="002F7933"/>
    <w:rsid w:val="00300DF5"/>
    <w:rsid w:val="00301650"/>
    <w:rsid w:val="00301C81"/>
    <w:rsid w:val="0030607E"/>
    <w:rsid w:val="0030632F"/>
    <w:rsid w:val="00306C2B"/>
    <w:rsid w:val="00310411"/>
    <w:rsid w:val="00313531"/>
    <w:rsid w:val="00314820"/>
    <w:rsid w:val="00314BD0"/>
    <w:rsid w:val="00315D89"/>
    <w:rsid w:val="00317BA6"/>
    <w:rsid w:val="0032019D"/>
    <w:rsid w:val="003206D0"/>
    <w:rsid w:val="00322083"/>
    <w:rsid w:val="00322B41"/>
    <w:rsid w:val="003232D8"/>
    <w:rsid w:val="00324993"/>
    <w:rsid w:val="00324D39"/>
    <w:rsid w:val="00325C87"/>
    <w:rsid w:val="00327085"/>
    <w:rsid w:val="003271D5"/>
    <w:rsid w:val="003273BB"/>
    <w:rsid w:val="00331DAD"/>
    <w:rsid w:val="0033249E"/>
    <w:rsid w:val="003324F1"/>
    <w:rsid w:val="003349F1"/>
    <w:rsid w:val="00336025"/>
    <w:rsid w:val="0033781B"/>
    <w:rsid w:val="00340807"/>
    <w:rsid w:val="00340BBC"/>
    <w:rsid w:val="00341DC2"/>
    <w:rsid w:val="00343272"/>
    <w:rsid w:val="00343F20"/>
    <w:rsid w:val="00344E5D"/>
    <w:rsid w:val="003459E9"/>
    <w:rsid w:val="00345B61"/>
    <w:rsid w:val="0034683E"/>
    <w:rsid w:val="00346EA8"/>
    <w:rsid w:val="003473BF"/>
    <w:rsid w:val="00350421"/>
    <w:rsid w:val="0035329D"/>
    <w:rsid w:val="0035438F"/>
    <w:rsid w:val="00355394"/>
    <w:rsid w:val="00355A59"/>
    <w:rsid w:val="00357FD1"/>
    <w:rsid w:val="0036010C"/>
    <w:rsid w:val="003608C3"/>
    <w:rsid w:val="00361396"/>
    <w:rsid w:val="00361AC7"/>
    <w:rsid w:val="00362C81"/>
    <w:rsid w:val="003642F8"/>
    <w:rsid w:val="003656F1"/>
    <w:rsid w:val="003658B2"/>
    <w:rsid w:val="00365E8B"/>
    <w:rsid w:val="00365FB6"/>
    <w:rsid w:val="003662F1"/>
    <w:rsid w:val="0036671C"/>
    <w:rsid w:val="00367E81"/>
    <w:rsid w:val="003703A7"/>
    <w:rsid w:val="00370A6D"/>
    <w:rsid w:val="00370D34"/>
    <w:rsid w:val="00371361"/>
    <w:rsid w:val="0037143F"/>
    <w:rsid w:val="0037184B"/>
    <w:rsid w:val="0037184D"/>
    <w:rsid w:val="00372E96"/>
    <w:rsid w:val="0037347E"/>
    <w:rsid w:val="003737B5"/>
    <w:rsid w:val="0037442C"/>
    <w:rsid w:val="00376A93"/>
    <w:rsid w:val="00376DE6"/>
    <w:rsid w:val="00376F70"/>
    <w:rsid w:val="003806ED"/>
    <w:rsid w:val="00381ABD"/>
    <w:rsid w:val="003826DA"/>
    <w:rsid w:val="003829EE"/>
    <w:rsid w:val="00384BE0"/>
    <w:rsid w:val="00385AAF"/>
    <w:rsid w:val="003861CD"/>
    <w:rsid w:val="0038664B"/>
    <w:rsid w:val="00390BE4"/>
    <w:rsid w:val="003911F4"/>
    <w:rsid w:val="00391526"/>
    <w:rsid w:val="003918D2"/>
    <w:rsid w:val="00392097"/>
    <w:rsid w:val="0039292C"/>
    <w:rsid w:val="00393CC4"/>
    <w:rsid w:val="00395F49"/>
    <w:rsid w:val="0039665E"/>
    <w:rsid w:val="00397848"/>
    <w:rsid w:val="00397E97"/>
    <w:rsid w:val="00397EC1"/>
    <w:rsid w:val="003A3284"/>
    <w:rsid w:val="003A48ED"/>
    <w:rsid w:val="003A6CD2"/>
    <w:rsid w:val="003A7261"/>
    <w:rsid w:val="003A74C1"/>
    <w:rsid w:val="003B033E"/>
    <w:rsid w:val="003B1153"/>
    <w:rsid w:val="003B13D0"/>
    <w:rsid w:val="003B1E1A"/>
    <w:rsid w:val="003B24E6"/>
    <w:rsid w:val="003B34BD"/>
    <w:rsid w:val="003B3A2C"/>
    <w:rsid w:val="003B3C72"/>
    <w:rsid w:val="003B5630"/>
    <w:rsid w:val="003B615C"/>
    <w:rsid w:val="003B6B58"/>
    <w:rsid w:val="003B7790"/>
    <w:rsid w:val="003B7DF5"/>
    <w:rsid w:val="003C0F7B"/>
    <w:rsid w:val="003C11CA"/>
    <w:rsid w:val="003C189D"/>
    <w:rsid w:val="003C19AC"/>
    <w:rsid w:val="003C1AAF"/>
    <w:rsid w:val="003C27B6"/>
    <w:rsid w:val="003C54D6"/>
    <w:rsid w:val="003C60E0"/>
    <w:rsid w:val="003C6D48"/>
    <w:rsid w:val="003C7249"/>
    <w:rsid w:val="003D06C9"/>
    <w:rsid w:val="003D0F03"/>
    <w:rsid w:val="003D1095"/>
    <w:rsid w:val="003D155B"/>
    <w:rsid w:val="003D1E7A"/>
    <w:rsid w:val="003D1F74"/>
    <w:rsid w:val="003D2662"/>
    <w:rsid w:val="003D4688"/>
    <w:rsid w:val="003D4931"/>
    <w:rsid w:val="003D54A0"/>
    <w:rsid w:val="003D61D2"/>
    <w:rsid w:val="003D69BF"/>
    <w:rsid w:val="003D6CED"/>
    <w:rsid w:val="003D7684"/>
    <w:rsid w:val="003D7A8F"/>
    <w:rsid w:val="003E06E9"/>
    <w:rsid w:val="003E23D6"/>
    <w:rsid w:val="003E2588"/>
    <w:rsid w:val="003E2DD3"/>
    <w:rsid w:val="003E3FB9"/>
    <w:rsid w:val="003E43FE"/>
    <w:rsid w:val="003E5155"/>
    <w:rsid w:val="003E56FA"/>
    <w:rsid w:val="003E6326"/>
    <w:rsid w:val="003E68F5"/>
    <w:rsid w:val="003E69A2"/>
    <w:rsid w:val="003E7713"/>
    <w:rsid w:val="003F1418"/>
    <w:rsid w:val="003F2FE4"/>
    <w:rsid w:val="003F3217"/>
    <w:rsid w:val="003F3C5F"/>
    <w:rsid w:val="003F3CC2"/>
    <w:rsid w:val="003F416C"/>
    <w:rsid w:val="003F47DB"/>
    <w:rsid w:val="003F55B2"/>
    <w:rsid w:val="004013BA"/>
    <w:rsid w:val="004018DD"/>
    <w:rsid w:val="00402212"/>
    <w:rsid w:val="0040357D"/>
    <w:rsid w:val="004049AF"/>
    <w:rsid w:val="004059EE"/>
    <w:rsid w:val="00406659"/>
    <w:rsid w:val="00406BC7"/>
    <w:rsid w:val="00406E26"/>
    <w:rsid w:val="00412288"/>
    <w:rsid w:val="0041426D"/>
    <w:rsid w:val="00414913"/>
    <w:rsid w:val="00416379"/>
    <w:rsid w:val="004165FC"/>
    <w:rsid w:val="0042073F"/>
    <w:rsid w:val="00420C5B"/>
    <w:rsid w:val="00420E9A"/>
    <w:rsid w:val="004213D3"/>
    <w:rsid w:val="0042277A"/>
    <w:rsid w:val="0042349A"/>
    <w:rsid w:val="00423988"/>
    <w:rsid w:val="00424F66"/>
    <w:rsid w:val="004253B6"/>
    <w:rsid w:val="00425AFB"/>
    <w:rsid w:val="00425ED4"/>
    <w:rsid w:val="004264D1"/>
    <w:rsid w:val="0042689B"/>
    <w:rsid w:val="00427267"/>
    <w:rsid w:val="00427F3D"/>
    <w:rsid w:val="0043009A"/>
    <w:rsid w:val="0043037E"/>
    <w:rsid w:val="00431EB7"/>
    <w:rsid w:val="00432841"/>
    <w:rsid w:val="00434395"/>
    <w:rsid w:val="004345D2"/>
    <w:rsid w:val="00434B78"/>
    <w:rsid w:val="004352A2"/>
    <w:rsid w:val="00437017"/>
    <w:rsid w:val="00437D4A"/>
    <w:rsid w:val="00440696"/>
    <w:rsid w:val="00442163"/>
    <w:rsid w:val="00442694"/>
    <w:rsid w:val="00443594"/>
    <w:rsid w:val="00444206"/>
    <w:rsid w:val="004443FF"/>
    <w:rsid w:val="00444736"/>
    <w:rsid w:val="004449E7"/>
    <w:rsid w:val="00444F01"/>
    <w:rsid w:val="0044516C"/>
    <w:rsid w:val="004451C2"/>
    <w:rsid w:val="004451F9"/>
    <w:rsid w:val="00445EF3"/>
    <w:rsid w:val="004467C7"/>
    <w:rsid w:val="00446A27"/>
    <w:rsid w:val="0044765C"/>
    <w:rsid w:val="0045054C"/>
    <w:rsid w:val="0045079B"/>
    <w:rsid w:val="004511F8"/>
    <w:rsid w:val="004513A9"/>
    <w:rsid w:val="004516B1"/>
    <w:rsid w:val="00452E0F"/>
    <w:rsid w:val="00453457"/>
    <w:rsid w:val="00453F64"/>
    <w:rsid w:val="00454AB3"/>
    <w:rsid w:val="0045505C"/>
    <w:rsid w:val="00456EBC"/>
    <w:rsid w:val="004575CC"/>
    <w:rsid w:val="00461A6D"/>
    <w:rsid w:val="00461C7F"/>
    <w:rsid w:val="004639E6"/>
    <w:rsid w:val="0046410C"/>
    <w:rsid w:val="00464C50"/>
    <w:rsid w:val="004668EF"/>
    <w:rsid w:val="00466A6F"/>
    <w:rsid w:val="004670B3"/>
    <w:rsid w:val="00467EC0"/>
    <w:rsid w:val="0047199F"/>
    <w:rsid w:val="00472410"/>
    <w:rsid w:val="00474B95"/>
    <w:rsid w:val="00475DE5"/>
    <w:rsid w:val="00476ABD"/>
    <w:rsid w:val="00476AFD"/>
    <w:rsid w:val="00477934"/>
    <w:rsid w:val="00477A90"/>
    <w:rsid w:val="00477ED1"/>
    <w:rsid w:val="004804AA"/>
    <w:rsid w:val="00482045"/>
    <w:rsid w:val="0048210F"/>
    <w:rsid w:val="0048287A"/>
    <w:rsid w:val="00482AB0"/>
    <w:rsid w:val="00483D17"/>
    <w:rsid w:val="00483F70"/>
    <w:rsid w:val="00484FAC"/>
    <w:rsid w:val="00484FBB"/>
    <w:rsid w:val="004858D3"/>
    <w:rsid w:val="00485FC2"/>
    <w:rsid w:val="00486831"/>
    <w:rsid w:val="00486833"/>
    <w:rsid w:val="00487416"/>
    <w:rsid w:val="004916F1"/>
    <w:rsid w:val="00492B20"/>
    <w:rsid w:val="00492CB9"/>
    <w:rsid w:val="004936E3"/>
    <w:rsid w:val="004A071C"/>
    <w:rsid w:val="004A126C"/>
    <w:rsid w:val="004A1996"/>
    <w:rsid w:val="004A2292"/>
    <w:rsid w:val="004A4E1D"/>
    <w:rsid w:val="004A504D"/>
    <w:rsid w:val="004A5E47"/>
    <w:rsid w:val="004A69B6"/>
    <w:rsid w:val="004A7021"/>
    <w:rsid w:val="004B0C45"/>
    <w:rsid w:val="004B1562"/>
    <w:rsid w:val="004B333E"/>
    <w:rsid w:val="004B397C"/>
    <w:rsid w:val="004B3FBD"/>
    <w:rsid w:val="004B48D2"/>
    <w:rsid w:val="004B5003"/>
    <w:rsid w:val="004B6232"/>
    <w:rsid w:val="004B6A6C"/>
    <w:rsid w:val="004B6BE4"/>
    <w:rsid w:val="004B6EDC"/>
    <w:rsid w:val="004B73C6"/>
    <w:rsid w:val="004B7DD7"/>
    <w:rsid w:val="004C0892"/>
    <w:rsid w:val="004C09F3"/>
    <w:rsid w:val="004C1D75"/>
    <w:rsid w:val="004C24CE"/>
    <w:rsid w:val="004C3B67"/>
    <w:rsid w:val="004C4BEE"/>
    <w:rsid w:val="004C4BF8"/>
    <w:rsid w:val="004C4D38"/>
    <w:rsid w:val="004C6401"/>
    <w:rsid w:val="004C694D"/>
    <w:rsid w:val="004D01F1"/>
    <w:rsid w:val="004D1D5E"/>
    <w:rsid w:val="004D2E1C"/>
    <w:rsid w:val="004D3CFC"/>
    <w:rsid w:val="004D5125"/>
    <w:rsid w:val="004D59CD"/>
    <w:rsid w:val="004D7F33"/>
    <w:rsid w:val="004E080A"/>
    <w:rsid w:val="004E144A"/>
    <w:rsid w:val="004E1450"/>
    <w:rsid w:val="004E16A1"/>
    <w:rsid w:val="004E28F1"/>
    <w:rsid w:val="004E2AEE"/>
    <w:rsid w:val="004E30DA"/>
    <w:rsid w:val="004E33B9"/>
    <w:rsid w:val="004E551D"/>
    <w:rsid w:val="004E55A8"/>
    <w:rsid w:val="004E5A84"/>
    <w:rsid w:val="004E5F12"/>
    <w:rsid w:val="004E60BE"/>
    <w:rsid w:val="004E6FBE"/>
    <w:rsid w:val="004E748E"/>
    <w:rsid w:val="004E76A1"/>
    <w:rsid w:val="004F117C"/>
    <w:rsid w:val="004F13A0"/>
    <w:rsid w:val="004F1847"/>
    <w:rsid w:val="004F4120"/>
    <w:rsid w:val="004F4CCA"/>
    <w:rsid w:val="004F5BE6"/>
    <w:rsid w:val="00502B7D"/>
    <w:rsid w:val="0050372A"/>
    <w:rsid w:val="005041BC"/>
    <w:rsid w:val="005058BE"/>
    <w:rsid w:val="00505EDD"/>
    <w:rsid w:val="005074D8"/>
    <w:rsid w:val="005075FA"/>
    <w:rsid w:val="00510CDC"/>
    <w:rsid w:val="00511B77"/>
    <w:rsid w:val="00514358"/>
    <w:rsid w:val="00514C81"/>
    <w:rsid w:val="00514FC2"/>
    <w:rsid w:val="0051525F"/>
    <w:rsid w:val="005160D0"/>
    <w:rsid w:val="005170D4"/>
    <w:rsid w:val="0051765D"/>
    <w:rsid w:val="00517A7F"/>
    <w:rsid w:val="00520942"/>
    <w:rsid w:val="0052104C"/>
    <w:rsid w:val="0052297C"/>
    <w:rsid w:val="005237AA"/>
    <w:rsid w:val="00524A5F"/>
    <w:rsid w:val="00525807"/>
    <w:rsid w:val="005258E5"/>
    <w:rsid w:val="00525B47"/>
    <w:rsid w:val="005267FB"/>
    <w:rsid w:val="00527291"/>
    <w:rsid w:val="00527A92"/>
    <w:rsid w:val="00535B75"/>
    <w:rsid w:val="005363E9"/>
    <w:rsid w:val="00537B47"/>
    <w:rsid w:val="0054037B"/>
    <w:rsid w:val="00540FE1"/>
    <w:rsid w:val="00540FE5"/>
    <w:rsid w:val="005411F0"/>
    <w:rsid w:val="0054172D"/>
    <w:rsid w:val="00542110"/>
    <w:rsid w:val="0054265A"/>
    <w:rsid w:val="00542737"/>
    <w:rsid w:val="00543655"/>
    <w:rsid w:val="0054374F"/>
    <w:rsid w:val="00543B2A"/>
    <w:rsid w:val="00543DEF"/>
    <w:rsid w:val="005456EF"/>
    <w:rsid w:val="0054707A"/>
    <w:rsid w:val="005476CB"/>
    <w:rsid w:val="00547A1E"/>
    <w:rsid w:val="005501E5"/>
    <w:rsid w:val="005502E1"/>
    <w:rsid w:val="0055051A"/>
    <w:rsid w:val="0055090A"/>
    <w:rsid w:val="00552C2A"/>
    <w:rsid w:val="00553CDA"/>
    <w:rsid w:val="0055558B"/>
    <w:rsid w:val="00556082"/>
    <w:rsid w:val="00556A19"/>
    <w:rsid w:val="00556F0B"/>
    <w:rsid w:val="00557570"/>
    <w:rsid w:val="00565572"/>
    <w:rsid w:val="005656A0"/>
    <w:rsid w:val="005669A5"/>
    <w:rsid w:val="0056706E"/>
    <w:rsid w:val="005703D2"/>
    <w:rsid w:val="00570718"/>
    <w:rsid w:val="00570BBB"/>
    <w:rsid w:val="00572561"/>
    <w:rsid w:val="00572689"/>
    <w:rsid w:val="00572A04"/>
    <w:rsid w:val="005737D6"/>
    <w:rsid w:val="00573D85"/>
    <w:rsid w:val="005742A1"/>
    <w:rsid w:val="005746B0"/>
    <w:rsid w:val="00574E9F"/>
    <w:rsid w:val="0057523B"/>
    <w:rsid w:val="005756F0"/>
    <w:rsid w:val="0057616C"/>
    <w:rsid w:val="00577A52"/>
    <w:rsid w:val="00577BE5"/>
    <w:rsid w:val="005801EB"/>
    <w:rsid w:val="005817FD"/>
    <w:rsid w:val="005818BB"/>
    <w:rsid w:val="00583129"/>
    <w:rsid w:val="00583D38"/>
    <w:rsid w:val="005841E2"/>
    <w:rsid w:val="00585813"/>
    <w:rsid w:val="00586349"/>
    <w:rsid w:val="005875FC"/>
    <w:rsid w:val="0059043B"/>
    <w:rsid w:val="00592D2F"/>
    <w:rsid w:val="0059665A"/>
    <w:rsid w:val="005967BC"/>
    <w:rsid w:val="00597261"/>
    <w:rsid w:val="005A3010"/>
    <w:rsid w:val="005A37F3"/>
    <w:rsid w:val="005A4EB5"/>
    <w:rsid w:val="005A514D"/>
    <w:rsid w:val="005A5351"/>
    <w:rsid w:val="005B0A6D"/>
    <w:rsid w:val="005B22AC"/>
    <w:rsid w:val="005B4D2F"/>
    <w:rsid w:val="005B5A5D"/>
    <w:rsid w:val="005B5BBC"/>
    <w:rsid w:val="005B6057"/>
    <w:rsid w:val="005B6065"/>
    <w:rsid w:val="005B659D"/>
    <w:rsid w:val="005C0DB8"/>
    <w:rsid w:val="005C24DA"/>
    <w:rsid w:val="005C7B9F"/>
    <w:rsid w:val="005D4F38"/>
    <w:rsid w:val="005D54BD"/>
    <w:rsid w:val="005D5EA9"/>
    <w:rsid w:val="005D5F7C"/>
    <w:rsid w:val="005D765D"/>
    <w:rsid w:val="005E00C0"/>
    <w:rsid w:val="005E07DA"/>
    <w:rsid w:val="005E1D43"/>
    <w:rsid w:val="005E1FC6"/>
    <w:rsid w:val="005E24B8"/>
    <w:rsid w:val="005E3CAA"/>
    <w:rsid w:val="005E3CD7"/>
    <w:rsid w:val="005E3DE2"/>
    <w:rsid w:val="005E4404"/>
    <w:rsid w:val="005E5B92"/>
    <w:rsid w:val="005E63F4"/>
    <w:rsid w:val="005E744D"/>
    <w:rsid w:val="005F0128"/>
    <w:rsid w:val="005F02FE"/>
    <w:rsid w:val="005F0A0D"/>
    <w:rsid w:val="005F15CD"/>
    <w:rsid w:val="005F2861"/>
    <w:rsid w:val="005F4DE2"/>
    <w:rsid w:val="005F5877"/>
    <w:rsid w:val="005F7EAD"/>
    <w:rsid w:val="00602842"/>
    <w:rsid w:val="00602AD0"/>
    <w:rsid w:val="00602E34"/>
    <w:rsid w:val="00605AAE"/>
    <w:rsid w:val="00605DDD"/>
    <w:rsid w:val="006072E1"/>
    <w:rsid w:val="00610A06"/>
    <w:rsid w:val="00610AE7"/>
    <w:rsid w:val="006114A1"/>
    <w:rsid w:val="006118B0"/>
    <w:rsid w:val="00612CB8"/>
    <w:rsid w:val="006131A6"/>
    <w:rsid w:val="00614F04"/>
    <w:rsid w:val="00615670"/>
    <w:rsid w:val="00615778"/>
    <w:rsid w:val="006159EF"/>
    <w:rsid w:val="00615BDC"/>
    <w:rsid w:val="006162E3"/>
    <w:rsid w:val="00617770"/>
    <w:rsid w:val="00622154"/>
    <w:rsid w:val="006237B3"/>
    <w:rsid w:val="00623DD5"/>
    <w:rsid w:val="0062417E"/>
    <w:rsid w:val="006243EE"/>
    <w:rsid w:val="00625A84"/>
    <w:rsid w:val="00627625"/>
    <w:rsid w:val="00627FAC"/>
    <w:rsid w:val="006300C1"/>
    <w:rsid w:val="00630E18"/>
    <w:rsid w:val="00632661"/>
    <w:rsid w:val="00632753"/>
    <w:rsid w:val="00632AA6"/>
    <w:rsid w:val="00633219"/>
    <w:rsid w:val="0063394C"/>
    <w:rsid w:val="00634689"/>
    <w:rsid w:val="00635CB9"/>
    <w:rsid w:val="00636967"/>
    <w:rsid w:val="00636DD7"/>
    <w:rsid w:val="0064053C"/>
    <w:rsid w:val="00641DD0"/>
    <w:rsid w:val="0064291C"/>
    <w:rsid w:val="006430EC"/>
    <w:rsid w:val="006435E9"/>
    <w:rsid w:val="006445F8"/>
    <w:rsid w:val="00644C75"/>
    <w:rsid w:val="00644F61"/>
    <w:rsid w:val="006458EE"/>
    <w:rsid w:val="00646C39"/>
    <w:rsid w:val="00647595"/>
    <w:rsid w:val="00650339"/>
    <w:rsid w:val="00650A7A"/>
    <w:rsid w:val="00650BFB"/>
    <w:rsid w:val="006528F0"/>
    <w:rsid w:val="00653892"/>
    <w:rsid w:val="00654161"/>
    <w:rsid w:val="006559D4"/>
    <w:rsid w:val="00656471"/>
    <w:rsid w:val="00656B6E"/>
    <w:rsid w:val="00657CB6"/>
    <w:rsid w:val="00660334"/>
    <w:rsid w:val="00661104"/>
    <w:rsid w:val="006614FD"/>
    <w:rsid w:val="0066169D"/>
    <w:rsid w:val="00662F6B"/>
    <w:rsid w:val="0066301A"/>
    <w:rsid w:val="00663A80"/>
    <w:rsid w:val="0066472B"/>
    <w:rsid w:val="00664C68"/>
    <w:rsid w:val="00665E37"/>
    <w:rsid w:val="0066626F"/>
    <w:rsid w:val="006709C9"/>
    <w:rsid w:val="00670B4D"/>
    <w:rsid w:val="006715D3"/>
    <w:rsid w:val="00671838"/>
    <w:rsid w:val="0067363E"/>
    <w:rsid w:val="00674D8F"/>
    <w:rsid w:val="00675E05"/>
    <w:rsid w:val="00677427"/>
    <w:rsid w:val="00680130"/>
    <w:rsid w:val="0068032C"/>
    <w:rsid w:val="006805AF"/>
    <w:rsid w:val="00680E88"/>
    <w:rsid w:val="00680E93"/>
    <w:rsid w:val="00680FEF"/>
    <w:rsid w:val="0068388F"/>
    <w:rsid w:val="00683A30"/>
    <w:rsid w:val="00683F85"/>
    <w:rsid w:val="00684495"/>
    <w:rsid w:val="0068637C"/>
    <w:rsid w:val="00690FF7"/>
    <w:rsid w:val="0069150F"/>
    <w:rsid w:val="0069217E"/>
    <w:rsid w:val="0069251A"/>
    <w:rsid w:val="006926E8"/>
    <w:rsid w:val="00692F02"/>
    <w:rsid w:val="00694453"/>
    <w:rsid w:val="00694624"/>
    <w:rsid w:val="00695C56"/>
    <w:rsid w:val="0069628A"/>
    <w:rsid w:val="00696CE9"/>
    <w:rsid w:val="006A110E"/>
    <w:rsid w:val="006A2626"/>
    <w:rsid w:val="006A2B99"/>
    <w:rsid w:val="006A2CA4"/>
    <w:rsid w:val="006A3131"/>
    <w:rsid w:val="006A6419"/>
    <w:rsid w:val="006A64BE"/>
    <w:rsid w:val="006A748D"/>
    <w:rsid w:val="006B0625"/>
    <w:rsid w:val="006B0A2D"/>
    <w:rsid w:val="006B1360"/>
    <w:rsid w:val="006B1CA4"/>
    <w:rsid w:val="006B1D84"/>
    <w:rsid w:val="006B263A"/>
    <w:rsid w:val="006B3CC1"/>
    <w:rsid w:val="006B3D1C"/>
    <w:rsid w:val="006B4228"/>
    <w:rsid w:val="006B43C2"/>
    <w:rsid w:val="006B562C"/>
    <w:rsid w:val="006B61BC"/>
    <w:rsid w:val="006C09D0"/>
    <w:rsid w:val="006C3F87"/>
    <w:rsid w:val="006C4675"/>
    <w:rsid w:val="006C7EB2"/>
    <w:rsid w:val="006D14B1"/>
    <w:rsid w:val="006D1CCB"/>
    <w:rsid w:val="006D2249"/>
    <w:rsid w:val="006D3665"/>
    <w:rsid w:val="006D38D7"/>
    <w:rsid w:val="006D414F"/>
    <w:rsid w:val="006D41AA"/>
    <w:rsid w:val="006D41ED"/>
    <w:rsid w:val="006D43F9"/>
    <w:rsid w:val="006D50BF"/>
    <w:rsid w:val="006D610E"/>
    <w:rsid w:val="006D648F"/>
    <w:rsid w:val="006D6F32"/>
    <w:rsid w:val="006D7408"/>
    <w:rsid w:val="006D757D"/>
    <w:rsid w:val="006D7A57"/>
    <w:rsid w:val="006E07E6"/>
    <w:rsid w:val="006E228C"/>
    <w:rsid w:val="006E33A5"/>
    <w:rsid w:val="006E406A"/>
    <w:rsid w:val="006E4C78"/>
    <w:rsid w:val="006E611F"/>
    <w:rsid w:val="006E6155"/>
    <w:rsid w:val="006E6441"/>
    <w:rsid w:val="006E662B"/>
    <w:rsid w:val="006E6E7A"/>
    <w:rsid w:val="006E7508"/>
    <w:rsid w:val="006E7BD1"/>
    <w:rsid w:val="006F0045"/>
    <w:rsid w:val="006F0D73"/>
    <w:rsid w:val="006F154A"/>
    <w:rsid w:val="006F2EF0"/>
    <w:rsid w:val="006F3048"/>
    <w:rsid w:val="006F34BD"/>
    <w:rsid w:val="006F54B8"/>
    <w:rsid w:val="006F56C2"/>
    <w:rsid w:val="007000D8"/>
    <w:rsid w:val="00700190"/>
    <w:rsid w:val="0070058F"/>
    <w:rsid w:val="00702B3C"/>
    <w:rsid w:val="00706422"/>
    <w:rsid w:val="00707090"/>
    <w:rsid w:val="00707B51"/>
    <w:rsid w:val="00710636"/>
    <w:rsid w:val="0071097B"/>
    <w:rsid w:val="007127B8"/>
    <w:rsid w:val="0071350D"/>
    <w:rsid w:val="00713D1B"/>
    <w:rsid w:val="00713E0B"/>
    <w:rsid w:val="00714330"/>
    <w:rsid w:val="00715548"/>
    <w:rsid w:val="00715B0A"/>
    <w:rsid w:val="00715BAA"/>
    <w:rsid w:val="00716BA8"/>
    <w:rsid w:val="00717A53"/>
    <w:rsid w:val="00717C5D"/>
    <w:rsid w:val="00720A35"/>
    <w:rsid w:val="00722E4B"/>
    <w:rsid w:val="00722EE5"/>
    <w:rsid w:val="00723B6D"/>
    <w:rsid w:val="00725657"/>
    <w:rsid w:val="00725D0F"/>
    <w:rsid w:val="00726E24"/>
    <w:rsid w:val="00727235"/>
    <w:rsid w:val="00731272"/>
    <w:rsid w:val="0073718E"/>
    <w:rsid w:val="00740907"/>
    <w:rsid w:val="00740939"/>
    <w:rsid w:val="00742AAC"/>
    <w:rsid w:val="00742DD1"/>
    <w:rsid w:val="00743858"/>
    <w:rsid w:val="0074390F"/>
    <w:rsid w:val="00743C63"/>
    <w:rsid w:val="007449D8"/>
    <w:rsid w:val="00744D8B"/>
    <w:rsid w:val="00747166"/>
    <w:rsid w:val="0074744A"/>
    <w:rsid w:val="0074753D"/>
    <w:rsid w:val="00747E1D"/>
    <w:rsid w:val="00747FFA"/>
    <w:rsid w:val="0075043A"/>
    <w:rsid w:val="007519FC"/>
    <w:rsid w:val="00752B38"/>
    <w:rsid w:val="0075397B"/>
    <w:rsid w:val="00753C9A"/>
    <w:rsid w:val="00753CC1"/>
    <w:rsid w:val="007545C3"/>
    <w:rsid w:val="00755350"/>
    <w:rsid w:val="007553DC"/>
    <w:rsid w:val="00755531"/>
    <w:rsid w:val="007568F0"/>
    <w:rsid w:val="0075777F"/>
    <w:rsid w:val="00757BD3"/>
    <w:rsid w:val="00757DB5"/>
    <w:rsid w:val="00761159"/>
    <w:rsid w:val="0076124E"/>
    <w:rsid w:val="007635AD"/>
    <w:rsid w:val="007653D6"/>
    <w:rsid w:val="00765B05"/>
    <w:rsid w:val="00767222"/>
    <w:rsid w:val="00770B4B"/>
    <w:rsid w:val="00771086"/>
    <w:rsid w:val="0077114B"/>
    <w:rsid w:val="00772247"/>
    <w:rsid w:val="00772D2B"/>
    <w:rsid w:val="0077334D"/>
    <w:rsid w:val="00776C2D"/>
    <w:rsid w:val="007778C0"/>
    <w:rsid w:val="00783500"/>
    <w:rsid w:val="00785EFF"/>
    <w:rsid w:val="007873FB"/>
    <w:rsid w:val="0079059E"/>
    <w:rsid w:val="0079099A"/>
    <w:rsid w:val="007926F2"/>
    <w:rsid w:val="00792A57"/>
    <w:rsid w:val="00793372"/>
    <w:rsid w:val="007933C0"/>
    <w:rsid w:val="00794AFE"/>
    <w:rsid w:val="00794FA3"/>
    <w:rsid w:val="00795329"/>
    <w:rsid w:val="00795CEF"/>
    <w:rsid w:val="007A073D"/>
    <w:rsid w:val="007A0B03"/>
    <w:rsid w:val="007A1B09"/>
    <w:rsid w:val="007A2963"/>
    <w:rsid w:val="007A32C8"/>
    <w:rsid w:val="007A48F4"/>
    <w:rsid w:val="007A5C6B"/>
    <w:rsid w:val="007A628A"/>
    <w:rsid w:val="007A6AD5"/>
    <w:rsid w:val="007A716C"/>
    <w:rsid w:val="007A7B3D"/>
    <w:rsid w:val="007A7CD9"/>
    <w:rsid w:val="007B0EA6"/>
    <w:rsid w:val="007B1950"/>
    <w:rsid w:val="007B268E"/>
    <w:rsid w:val="007B2CBE"/>
    <w:rsid w:val="007B3EC5"/>
    <w:rsid w:val="007B6506"/>
    <w:rsid w:val="007B6D06"/>
    <w:rsid w:val="007B6F9B"/>
    <w:rsid w:val="007B74C2"/>
    <w:rsid w:val="007C27C6"/>
    <w:rsid w:val="007C2BAE"/>
    <w:rsid w:val="007C2F31"/>
    <w:rsid w:val="007C3098"/>
    <w:rsid w:val="007C460B"/>
    <w:rsid w:val="007C757A"/>
    <w:rsid w:val="007D024E"/>
    <w:rsid w:val="007D1792"/>
    <w:rsid w:val="007D4700"/>
    <w:rsid w:val="007D5DC7"/>
    <w:rsid w:val="007D74C1"/>
    <w:rsid w:val="007E0092"/>
    <w:rsid w:val="007E0DB0"/>
    <w:rsid w:val="007E13CD"/>
    <w:rsid w:val="007E15D0"/>
    <w:rsid w:val="007E3965"/>
    <w:rsid w:val="007E410C"/>
    <w:rsid w:val="007E52B5"/>
    <w:rsid w:val="007E560A"/>
    <w:rsid w:val="007E56EA"/>
    <w:rsid w:val="007E5D6B"/>
    <w:rsid w:val="007E6AD0"/>
    <w:rsid w:val="007E72C3"/>
    <w:rsid w:val="007E7796"/>
    <w:rsid w:val="007F0974"/>
    <w:rsid w:val="007F1245"/>
    <w:rsid w:val="007F1F68"/>
    <w:rsid w:val="007F5526"/>
    <w:rsid w:val="00803064"/>
    <w:rsid w:val="0080339E"/>
    <w:rsid w:val="008036D4"/>
    <w:rsid w:val="008048BA"/>
    <w:rsid w:val="00810389"/>
    <w:rsid w:val="00810BDF"/>
    <w:rsid w:val="0081141F"/>
    <w:rsid w:val="00812109"/>
    <w:rsid w:val="00812249"/>
    <w:rsid w:val="00813A8C"/>
    <w:rsid w:val="0081442D"/>
    <w:rsid w:val="008163BA"/>
    <w:rsid w:val="00816F5D"/>
    <w:rsid w:val="0081707D"/>
    <w:rsid w:val="00817B03"/>
    <w:rsid w:val="00820355"/>
    <w:rsid w:val="008208CA"/>
    <w:rsid w:val="0082100B"/>
    <w:rsid w:val="00821B98"/>
    <w:rsid w:val="00822220"/>
    <w:rsid w:val="0082289C"/>
    <w:rsid w:val="00822DA2"/>
    <w:rsid w:val="00822E3B"/>
    <w:rsid w:val="008244AD"/>
    <w:rsid w:val="00825164"/>
    <w:rsid w:val="008255B7"/>
    <w:rsid w:val="008270EB"/>
    <w:rsid w:val="008312B3"/>
    <w:rsid w:val="00832E3F"/>
    <w:rsid w:val="008344FD"/>
    <w:rsid w:val="00836F06"/>
    <w:rsid w:val="00837837"/>
    <w:rsid w:val="0084018A"/>
    <w:rsid w:val="00840422"/>
    <w:rsid w:val="008416D5"/>
    <w:rsid w:val="00841DA7"/>
    <w:rsid w:val="00842B0F"/>
    <w:rsid w:val="00843650"/>
    <w:rsid w:val="00843B10"/>
    <w:rsid w:val="008441F7"/>
    <w:rsid w:val="00845339"/>
    <w:rsid w:val="0084561A"/>
    <w:rsid w:val="0084590F"/>
    <w:rsid w:val="00845940"/>
    <w:rsid w:val="00846FC4"/>
    <w:rsid w:val="008472A3"/>
    <w:rsid w:val="00847946"/>
    <w:rsid w:val="00847CC6"/>
    <w:rsid w:val="00850310"/>
    <w:rsid w:val="008515C5"/>
    <w:rsid w:val="00851F0A"/>
    <w:rsid w:val="0085399F"/>
    <w:rsid w:val="00853E87"/>
    <w:rsid w:val="0085456E"/>
    <w:rsid w:val="008554D7"/>
    <w:rsid w:val="00856175"/>
    <w:rsid w:val="0085633D"/>
    <w:rsid w:val="00856766"/>
    <w:rsid w:val="0085766A"/>
    <w:rsid w:val="00857B2D"/>
    <w:rsid w:val="008615D7"/>
    <w:rsid w:val="00862CE0"/>
    <w:rsid w:val="00862E19"/>
    <w:rsid w:val="00864122"/>
    <w:rsid w:val="0086549E"/>
    <w:rsid w:val="008655D7"/>
    <w:rsid w:val="00865845"/>
    <w:rsid w:val="00866ABF"/>
    <w:rsid w:val="00866D39"/>
    <w:rsid w:val="0087297E"/>
    <w:rsid w:val="00872E39"/>
    <w:rsid w:val="0087400D"/>
    <w:rsid w:val="00875798"/>
    <w:rsid w:val="00875D0A"/>
    <w:rsid w:val="00880483"/>
    <w:rsid w:val="00880557"/>
    <w:rsid w:val="008827A3"/>
    <w:rsid w:val="00882C0F"/>
    <w:rsid w:val="00882F85"/>
    <w:rsid w:val="00883A28"/>
    <w:rsid w:val="00883CDB"/>
    <w:rsid w:val="00884069"/>
    <w:rsid w:val="00884B2C"/>
    <w:rsid w:val="00884E11"/>
    <w:rsid w:val="00885D92"/>
    <w:rsid w:val="00890C68"/>
    <w:rsid w:val="00891B9C"/>
    <w:rsid w:val="00891C54"/>
    <w:rsid w:val="00891DFF"/>
    <w:rsid w:val="00892ED5"/>
    <w:rsid w:val="00893000"/>
    <w:rsid w:val="00896EAA"/>
    <w:rsid w:val="00897826"/>
    <w:rsid w:val="008A32E1"/>
    <w:rsid w:val="008A73C3"/>
    <w:rsid w:val="008A76FA"/>
    <w:rsid w:val="008B0A5A"/>
    <w:rsid w:val="008B0E69"/>
    <w:rsid w:val="008B13F2"/>
    <w:rsid w:val="008B1F46"/>
    <w:rsid w:val="008B2275"/>
    <w:rsid w:val="008B284D"/>
    <w:rsid w:val="008B2BC4"/>
    <w:rsid w:val="008B30DC"/>
    <w:rsid w:val="008B31AE"/>
    <w:rsid w:val="008B3503"/>
    <w:rsid w:val="008B45EB"/>
    <w:rsid w:val="008B5106"/>
    <w:rsid w:val="008B7A1A"/>
    <w:rsid w:val="008C01B4"/>
    <w:rsid w:val="008C02CF"/>
    <w:rsid w:val="008C02D6"/>
    <w:rsid w:val="008C0510"/>
    <w:rsid w:val="008C112F"/>
    <w:rsid w:val="008C154B"/>
    <w:rsid w:val="008C1561"/>
    <w:rsid w:val="008C1E13"/>
    <w:rsid w:val="008C3465"/>
    <w:rsid w:val="008C42C7"/>
    <w:rsid w:val="008C594C"/>
    <w:rsid w:val="008C644C"/>
    <w:rsid w:val="008C7857"/>
    <w:rsid w:val="008D0245"/>
    <w:rsid w:val="008D14C7"/>
    <w:rsid w:val="008D25DA"/>
    <w:rsid w:val="008D261C"/>
    <w:rsid w:val="008D2809"/>
    <w:rsid w:val="008D28CA"/>
    <w:rsid w:val="008D2B65"/>
    <w:rsid w:val="008D3C1F"/>
    <w:rsid w:val="008D42D0"/>
    <w:rsid w:val="008D4894"/>
    <w:rsid w:val="008D4AB1"/>
    <w:rsid w:val="008D4E75"/>
    <w:rsid w:val="008D51FD"/>
    <w:rsid w:val="008D527D"/>
    <w:rsid w:val="008D6606"/>
    <w:rsid w:val="008D7612"/>
    <w:rsid w:val="008E0BD8"/>
    <w:rsid w:val="008E113D"/>
    <w:rsid w:val="008E1338"/>
    <w:rsid w:val="008E16E4"/>
    <w:rsid w:val="008E2373"/>
    <w:rsid w:val="008E2810"/>
    <w:rsid w:val="008E4284"/>
    <w:rsid w:val="008E52B2"/>
    <w:rsid w:val="008E54AA"/>
    <w:rsid w:val="008F1548"/>
    <w:rsid w:val="008F1DBD"/>
    <w:rsid w:val="008F5213"/>
    <w:rsid w:val="008F5B82"/>
    <w:rsid w:val="008F68C7"/>
    <w:rsid w:val="00900864"/>
    <w:rsid w:val="009018B5"/>
    <w:rsid w:val="009021DE"/>
    <w:rsid w:val="00903008"/>
    <w:rsid w:val="00903936"/>
    <w:rsid w:val="00904820"/>
    <w:rsid w:val="00904A41"/>
    <w:rsid w:val="00905F5D"/>
    <w:rsid w:val="00906407"/>
    <w:rsid w:val="00906AFC"/>
    <w:rsid w:val="00907661"/>
    <w:rsid w:val="00911C20"/>
    <w:rsid w:val="009121E9"/>
    <w:rsid w:val="009122A0"/>
    <w:rsid w:val="009129FF"/>
    <w:rsid w:val="0091371B"/>
    <w:rsid w:val="00913A98"/>
    <w:rsid w:val="00914833"/>
    <w:rsid w:val="00915186"/>
    <w:rsid w:val="00917C0A"/>
    <w:rsid w:val="0092012B"/>
    <w:rsid w:val="009209EC"/>
    <w:rsid w:val="00921535"/>
    <w:rsid w:val="0092348D"/>
    <w:rsid w:val="009243A0"/>
    <w:rsid w:val="00925CE2"/>
    <w:rsid w:val="009264C5"/>
    <w:rsid w:val="009301CE"/>
    <w:rsid w:val="00931013"/>
    <w:rsid w:val="00932942"/>
    <w:rsid w:val="00933764"/>
    <w:rsid w:val="0093484A"/>
    <w:rsid w:val="00935025"/>
    <w:rsid w:val="009356C7"/>
    <w:rsid w:val="00936E94"/>
    <w:rsid w:val="00936F25"/>
    <w:rsid w:val="00937572"/>
    <w:rsid w:val="00937A03"/>
    <w:rsid w:val="00937E4E"/>
    <w:rsid w:val="00940B90"/>
    <w:rsid w:val="00940EC4"/>
    <w:rsid w:val="0094193B"/>
    <w:rsid w:val="00941A8F"/>
    <w:rsid w:val="0094528E"/>
    <w:rsid w:val="009453DF"/>
    <w:rsid w:val="00945A90"/>
    <w:rsid w:val="009465EE"/>
    <w:rsid w:val="009472B6"/>
    <w:rsid w:val="00947A15"/>
    <w:rsid w:val="00947BAB"/>
    <w:rsid w:val="00947EB1"/>
    <w:rsid w:val="00950245"/>
    <w:rsid w:val="009504E7"/>
    <w:rsid w:val="009524B0"/>
    <w:rsid w:val="00952A23"/>
    <w:rsid w:val="009535EA"/>
    <w:rsid w:val="00953E43"/>
    <w:rsid w:val="009551EB"/>
    <w:rsid w:val="009560B8"/>
    <w:rsid w:val="00956919"/>
    <w:rsid w:val="00957509"/>
    <w:rsid w:val="009576F3"/>
    <w:rsid w:val="00957E17"/>
    <w:rsid w:val="009603FE"/>
    <w:rsid w:val="0096075E"/>
    <w:rsid w:val="00960AE3"/>
    <w:rsid w:val="00960F03"/>
    <w:rsid w:val="00961341"/>
    <w:rsid w:val="009615FC"/>
    <w:rsid w:val="00963941"/>
    <w:rsid w:val="00963A75"/>
    <w:rsid w:val="0096474A"/>
    <w:rsid w:val="00964D20"/>
    <w:rsid w:val="009659E3"/>
    <w:rsid w:val="0097170B"/>
    <w:rsid w:val="00971F9B"/>
    <w:rsid w:val="00973262"/>
    <w:rsid w:val="009732F1"/>
    <w:rsid w:val="009741DC"/>
    <w:rsid w:val="009745A9"/>
    <w:rsid w:val="00974615"/>
    <w:rsid w:val="00974DC1"/>
    <w:rsid w:val="0097644D"/>
    <w:rsid w:val="00976B6D"/>
    <w:rsid w:val="00977C5B"/>
    <w:rsid w:val="009813C7"/>
    <w:rsid w:val="00984D72"/>
    <w:rsid w:val="0098602D"/>
    <w:rsid w:val="00986FDE"/>
    <w:rsid w:val="009900B3"/>
    <w:rsid w:val="009905E2"/>
    <w:rsid w:val="00991079"/>
    <w:rsid w:val="009911DB"/>
    <w:rsid w:val="00991F0C"/>
    <w:rsid w:val="00993E6E"/>
    <w:rsid w:val="009955B9"/>
    <w:rsid w:val="00996495"/>
    <w:rsid w:val="009969A3"/>
    <w:rsid w:val="0099721B"/>
    <w:rsid w:val="009975CE"/>
    <w:rsid w:val="00997C2B"/>
    <w:rsid w:val="009A1A28"/>
    <w:rsid w:val="009A2099"/>
    <w:rsid w:val="009A2580"/>
    <w:rsid w:val="009A3B52"/>
    <w:rsid w:val="009A43FA"/>
    <w:rsid w:val="009A45D3"/>
    <w:rsid w:val="009A4714"/>
    <w:rsid w:val="009A572E"/>
    <w:rsid w:val="009A5ED3"/>
    <w:rsid w:val="009A6091"/>
    <w:rsid w:val="009A7E01"/>
    <w:rsid w:val="009B06EF"/>
    <w:rsid w:val="009B0980"/>
    <w:rsid w:val="009B0D13"/>
    <w:rsid w:val="009B106C"/>
    <w:rsid w:val="009B177A"/>
    <w:rsid w:val="009B1B4F"/>
    <w:rsid w:val="009B1F48"/>
    <w:rsid w:val="009B3659"/>
    <w:rsid w:val="009B42AD"/>
    <w:rsid w:val="009B45C6"/>
    <w:rsid w:val="009B4B8D"/>
    <w:rsid w:val="009B5B84"/>
    <w:rsid w:val="009B5D39"/>
    <w:rsid w:val="009B6065"/>
    <w:rsid w:val="009B66E9"/>
    <w:rsid w:val="009B6968"/>
    <w:rsid w:val="009B7947"/>
    <w:rsid w:val="009C02AC"/>
    <w:rsid w:val="009C2F48"/>
    <w:rsid w:val="009C37C3"/>
    <w:rsid w:val="009C43F9"/>
    <w:rsid w:val="009C44FF"/>
    <w:rsid w:val="009C4C2A"/>
    <w:rsid w:val="009C70D7"/>
    <w:rsid w:val="009C7860"/>
    <w:rsid w:val="009C79A7"/>
    <w:rsid w:val="009C7D2C"/>
    <w:rsid w:val="009D02AD"/>
    <w:rsid w:val="009D1970"/>
    <w:rsid w:val="009D249E"/>
    <w:rsid w:val="009D282B"/>
    <w:rsid w:val="009D3F2B"/>
    <w:rsid w:val="009D423C"/>
    <w:rsid w:val="009D529C"/>
    <w:rsid w:val="009D61C7"/>
    <w:rsid w:val="009D7CB0"/>
    <w:rsid w:val="009E035E"/>
    <w:rsid w:val="009E0A56"/>
    <w:rsid w:val="009E1399"/>
    <w:rsid w:val="009E1953"/>
    <w:rsid w:val="009E2102"/>
    <w:rsid w:val="009E2F77"/>
    <w:rsid w:val="009E3B2E"/>
    <w:rsid w:val="009E5769"/>
    <w:rsid w:val="009E59E2"/>
    <w:rsid w:val="009E68C3"/>
    <w:rsid w:val="009F0347"/>
    <w:rsid w:val="009F0F50"/>
    <w:rsid w:val="009F15AE"/>
    <w:rsid w:val="009F1EF1"/>
    <w:rsid w:val="009F1F0F"/>
    <w:rsid w:val="009F443C"/>
    <w:rsid w:val="009F45AB"/>
    <w:rsid w:val="009F4FCA"/>
    <w:rsid w:val="009F5D42"/>
    <w:rsid w:val="009F66B3"/>
    <w:rsid w:val="009F675E"/>
    <w:rsid w:val="009F6CEE"/>
    <w:rsid w:val="00A006D1"/>
    <w:rsid w:val="00A00786"/>
    <w:rsid w:val="00A008FD"/>
    <w:rsid w:val="00A00974"/>
    <w:rsid w:val="00A011B6"/>
    <w:rsid w:val="00A024C9"/>
    <w:rsid w:val="00A027C6"/>
    <w:rsid w:val="00A02A65"/>
    <w:rsid w:val="00A02F48"/>
    <w:rsid w:val="00A05EAA"/>
    <w:rsid w:val="00A06C4B"/>
    <w:rsid w:val="00A07A96"/>
    <w:rsid w:val="00A101D8"/>
    <w:rsid w:val="00A112C9"/>
    <w:rsid w:val="00A11787"/>
    <w:rsid w:val="00A130F9"/>
    <w:rsid w:val="00A136C9"/>
    <w:rsid w:val="00A13AA9"/>
    <w:rsid w:val="00A14A1B"/>
    <w:rsid w:val="00A14F22"/>
    <w:rsid w:val="00A15733"/>
    <w:rsid w:val="00A16579"/>
    <w:rsid w:val="00A16D28"/>
    <w:rsid w:val="00A174A3"/>
    <w:rsid w:val="00A20696"/>
    <w:rsid w:val="00A2192E"/>
    <w:rsid w:val="00A21D65"/>
    <w:rsid w:val="00A226A6"/>
    <w:rsid w:val="00A25474"/>
    <w:rsid w:val="00A25823"/>
    <w:rsid w:val="00A26296"/>
    <w:rsid w:val="00A27154"/>
    <w:rsid w:val="00A27A97"/>
    <w:rsid w:val="00A27F2F"/>
    <w:rsid w:val="00A30338"/>
    <w:rsid w:val="00A318CC"/>
    <w:rsid w:val="00A31E01"/>
    <w:rsid w:val="00A32C23"/>
    <w:rsid w:val="00A32CE3"/>
    <w:rsid w:val="00A32D88"/>
    <w:rsid w:val="00A36683"/>
    <w:rsid w:val="00A36EFB"/>
    <w:rsid w:val="00A36FAA"/>
    <w:rsid w:val="00A40EC4"/>
    <w:rsid w:val="00A42052"/>
    <w:rsid w:val="00A42608"/>
    <w:rsid w:val="00A437DD"/>
    <w:rsid w:val="00A449A7"/>
    <w:rsid w:val="00A44AE2"/>
    <w:rsid w:val="00A456D4"/>
    <w:rsid w:val="00A45907"/>
    <w:rsid w:val="00A50115"/>
    <w:rsid w:val="00A51734"/>
    <w:rsid w:val="00A51F76"/>
    <w:rsid w:val="00A52A9E"/>
    <w:rsid w:val="00A52AD7"/>
    <w:rsid w:val="00A53DD8"/>
    <w:rsid w:val="00A54960"/>
    <w:rsid w:val="00A54E69"/>
    <w:rsid w:val="00A55AE5"/>
    <w:rsid w:val="00A567D7"/>
    <w:rsid w:val="00A56E71"/>
    <w:rsid w:val="00A574F0"/>
    <w:rsid w:val="00A578C8"/>
    <w:rsid w:val="00A57EBA"/>
    <w:rsid w:val="00A60245"/>
    <w:rsid w:val="00A602DF"/>
    <w:rsid w:val="00A60CEB"/>
    <w:rsid w:val="00A61498"/>
    <w:rsid w:val="00A62E1F"/>
    <w:rsid w:val="00A6360E"/>
    <w:rsid w:val="00A64ECF"/>
    <w:rsid w:val="00A653BC"/>
    <w:rsid w:val="00A65C8C"/>
    <w:rsid w:val="00A66A74"/>
    <w:rsid w:val="00A6724E"/>
    <w:rsid w:val="00A70D0C"/>
    <w:rsid w:val="00A716A3"/>
    <w:rsid w:val="00A73194"/>
    <w:rsid w:val="00A73EDA"/>
    <w:rsid w:val="00A741C1"/>
    <w:rsid w:val="00A74C8F"/>
    <w:rsid w:val="00A75598"/>
    <w:rsid w:val="00A76E38"/>
    <w:rsid w:val="00A7770D"/>
    <w:rsid w:val="00A80298"/>
    <w:rsid w:val="00A80603"/>
    <w:rsid w:val="00A8152D"/>
    <w:rsid w:val="00A821F9"/>
    <w:rsid w:val="00A82224"/>
    <w:rsid w:val="00A831B0"/>
    <w:rsid w:val="00A849BD"/>
    <w:rsid w:val="00A8719A"/>
    <w:rsid w:val="00A874DB"/>
    <w:rsid w:val="00A876ED"/>
    <w:rsid w:val="00A87A1F"/>
    <w:rsid w:val="00A905D0"/>
    <w:rsid w:val="00A91E15"/>
    <w:rsid w:val="00A92C9F"/>
    <w:rsid w:val="00A93E43"/>
    <w:rsid w:val="00A94C97"/>
    <w:rsid w:val="00A951AE"/>
    <w:rsid w:val="00A96933"/>
    <w:rsid w:val="00A9734B"/>
    <w:rsid w:val="00A9734D"/>
    <w:rsid w:val="00AA0307"/>
    <w:rsid w:val="00AA257B"/>
    <w:rsid w:val="00AA3116"/>
    <w:rsid w:val="00AA3A66"/>
    <w:rsid w:val="00AA3E10"/>
    <w:rsid w:val="00AA6DBF"/>
    <w:rsid w:val="00AA7596"/>
    <w:rsid w:val="00AB03FD"/>
    <w:rsid w:val="00AB071E"/>
    <w:rsid w:val="00AB0E98"/>
    <w:rsid w:val="00AB2535"/>
    <w:rsid w:val="00AB25FD"/>
    <w:rsid w:val="00AB3BBB"/>
    <w:rsid w:val="00AB45AD"/>
    <w:rsid w:val="00AB5561"/>
    <w:rsid w:val="00AB5BCA"/>
    <w:rsid w:val="00AB68BD"/>
    <w:rsid w:val="00AB6998"/>
    <w:rsid w:val="00AC0589"/>
    <w:rsid w:val="00AC1732"/>
    <w:rsid w:val="00AC17D9"/>
    <w:rsid w:val="00AC2FF7"/>
    <w:rsid w:val="00AC35CE"/>
    <w:rsid w:val="00AC4B85"/>
    <w:rsid w:val="00AC546F"/>
    <w:rsid w:val="00AC5907"/>
    <w:rsid w:val="00AC6BF2"/>
    <w:rsid w:val="00AC78C3"/>
    <w:rsid w:val="00AD21FA"/>
    <w:rsid w:val="00AD2963"/>
    <w:rsid w:val="00AD30EA"/>
    <w:rsid w:val="00AD4068"/>
    <w:rsid w:val="00AD4850"/>
    <w:rsid w:val="00AD52C8"/>
    <w:rsid w:val="00AD57A9"/>
    <w:rsid w:val="00AD5A9B"/>
    <w:rsid w:val="00AD6252"/>
    <w:rsid w:val="00AD7DA9"/>
    <w:rsid w:val="00AE1943"/>
    <w:rsid w:val="00AE1DBE"/>
    <w:rsid w:val="00AE20A5"/>
    <w:rsid w:val="00AE2536"/>
    <w:rsid w:val="00AE452C"/>
    <w:rsid w:val="00AE783E"/>
    <w:rsid w:val="00AF1BA4"/>
    <w:rsid w:val="00AF219C"/>
    <w:rsid w:val="00AF2BD0"/>
    <w:rsid w:val="00AF3638"/>
    <w:rsid w:val="00AF3D1D"/>
    <w:rsid w:val="00AF3EB8"/>
    <w:rsid w:val="00AF4390"/>
    <w:rsid w:val="00AF51F9"/>
    <w:rsid w:val="00AF5C12"/>
    <w:rsid w:val="00AF65C6"/>
    <w:rsid w:val="00AF6BFC"/>
    <w:rsid w:val="00AF7126"/>
    <w:rsid w:val="00AF780E"/>
    <w:rsid w:val="00B004F0"/>
    <w:rsid w:val="00B0211E"/>
    <w:rsid w:val="00B031A1"/>
    <w:rsid w:val="00B03291"/>
    <w:rsid w:val="00B05221"/>
    <w:rsid w:val="00B061CA"/>
    <w:rsid w:val="00B07116"/>
    <w:rsid w:val="00B07513"/>
    <w:rsid w:val="00B10FC6"/>
    <w:rsid w:val="00B113DB"/>
    <w:rsid w:val="00B113E2"/>
    <w:rsid w:val="00B12542"/>
    <w:rsid w:val="00B15636"/>
    <w:rsid w:val="00B15CBC"/>
    <w:rsid w:val="00B20585"/>
    <w:rsid w:val="00B20C39"/>
    <w:rsid w:val="00B212DE"/>
    <w:rsid w:val="00B21A78"/>
    <w:rsid w:val="00B22E7F"/>
    <w:rsid w:val="00B25642"/>
    <w:rsid w:val="00B26299"/>
    <w:rsid w:val="00B279A9"/>
    <w:rsid w:val="00B27DF0"/>
    <w:rsid w:val="00B302F9"/>
    <w:rsid w:val="00B30AC2"/>
    <w:rsid w:val="00B31857"/>
    <w:rsid w:val="00B321A0"/>
    <w:rsid w:val="00B330E9"/>
    <w:rsid w:val="00B332D9"/>
    <w:rsid w:val="00B3385E"/>
    <w:rsid w:val="00B35BFC"/>
    <w:rsid w:val="00B35EEE"/>
    <w:rsid w:val="00B3698A"/>
    <w:rsid w:val="00B36D40"/>
    <w:rsid w:val="00B37307"/>
    <w:rsid w:val="00B3780C"/>
    <w:rsid w:val="00B37C7C"/>
    <w:rsid w:val="00B400EC"/>
    <w:rsid w:val="00B425B3"/>
    <w:rsid w:val="00B4293A"/>
    <w:rsid w:val="00B461BF"/>
    <w:rsid w:val="00B4626F"/>
    <w:rsid w:val="00B4724E"/>
    <w:rsid w:val="00B4790C"/>
    <w:rsid w:val="00B506FD"/>
    <w:rsid w:val="00B5154A"/>
    <w:rsid w:val="00B51A79"/>
    <w:rsid w:val="00B51E0B"/>
    <w:rsid w:val="00B524AE"/>
    <w:rsid w:val="00B52DB6"/>
    <w:rsid w:val="00B542C0"/>
    <w:rsid w:val="00B57681"/>
    <w:rsid w:val="00B61317"/>
    <w:rsid w:val="00B61B10"/>
    <w:rsid w:val="00B61C3F"/>
    <w:rsid w:val="00B61E1D"/>
    <w:rsid w:val="00B62A9F"/>
    <w:rsid w:val="00B63585"/>
    <w:rsid w:val="00B64FF9"/>
    <w:rsid w:val="00B658FE"/>
    <w:rsid w:val="00B65C6D"/>
    <w:rsid w:val="00B65C72"/>
    <w:rsid w:val="00B663A4"/>
    <w:rsid w:val="00B67714"/>
    <w:rsid w:val="00B678B5"/>
    <w:rsid w:val="00B70290"/>
    <w:rsid w:val="00B702AC"/>
    <w:rsid w:val="00B71733"/>
    <w:rsid w:val="00B71EB5"/>
    <w:rsid w:val="00B722C5"/>
    <w:rsid w:val="00B725C3"/>
    <w:rsid w:val="00B75C0D"/>
    <w:rsid w:val="00B75D5C"/>
    <w:rsid w:val="00B80EE3"/>
    <w:rsid w:val="00B8131D"/>
    <w:rsid w:val="00B8222E"/>
    <w:rsid w:val="00B826A9"/>
    <w:rsid w:val="00B82A30"/>
    <w:rsid w:val="00B83CEF"/>
    <w:rsid w:val="00B84550"/>
    <w:rsid w:val="00B84B63"/>
    <w:rsid w:val="00B84CF4"/>
    <w:rsid w:val="00B856E8"/>
    <w:rsid w:val="00B865DC"/>
    <w:rsid w:val="00B86E80"/>
    <w:rsid w:val="00B8722F"/>
    <w:rsid w:val="00B9059D"/>
    <w:rsid w:val="00B91DE2"/>
    <w:rsid w:val="00B923D1"/>
    <w:rsid w:val="00B93D5D"/>
    <w:rsid w:val="00B9483F"/>
    <w:rsid w:val="00B94C38"/>
    <w:rsid w:val="00B964FF"/>
    <w:rsid w:val="00BA0379"/>
    <w:rsid w:val="00BA1BC2"/>
    <w:rsid w:val="00BA1BEC"/>
    <w:rsid w:val="00BA3203"/>
    <w:rsid w:val="00BA37D8"/>
    <w:rsid w:val="00BA3DB4"/>
    <w:rsid w:val="00BA3FE4"/>
    <w:rsid w:val="00BA43B1"/>
    <w:rsid w:val="00BB087C"/>
    <w:rsid w:val="00BB25C3"/>
    <w:rsid w:val="00BB28B1"/>
    <w:rsid w:val="00BB3D51"/>
    <w:rsid w:val="00BB3F1C"/>
    <w:rsid w:val="00BB3F9C"/>
    <w:rsid w:val="00BB427C"/>
    <w:rsid w:val="00BB523D"/>
    <w:rsid w:val="00BB6EE6"/>
    <w:rsid w:val="00BC0325"/>
    <w:rsid w:val="00BC08D2"/>
    <w:rsid w:val="00BC21C4"/>
    <w:rsid w:val="00BC34F5"/>
    <w:rsid w:val="00BC3D80"/>
    <w:rsid w:val="00BC4AC8"/>
    <w:rsid w:val="00BC7654"/>
    <w:rsid w:val="00BD0E0D"/>
    <w:rsid w:val="00BD18BD"/>
    <w:rsid w:val="00BD1C29"/>
    <w:rsid w:val="00BD2347"/>
    <w:rsid w:val="00BD3667"/>
    <w:rsid w:val="00BD424A"/>
    <w:rsid w:val="00BD47CC"/>
    <w:rsid w:val="00BD546D"/>
    <w:rsid w:val="00BD59B1"/>
    <w:rsid w:val="00BD78A1"/>
    <w:rsid w:val="00BE0442"/>
    <w:rsid w:val="00BE06DC"/>
    <w:rsid w:val="00BE0A5D"/>
    <w:rsid w:val="00BE21D7"/>
    <w:rsid w:val="00BE2523"/>
    <w:rsid w:val="00BE3347"/>
    <w:rsid w:val="00BE5AFC"/>
    <w:rsid w:val="00BE646B"/>
    <w:rsid w:val="00BE6CB0"/>
    <w:rsid w:val="00BE7168"/>
    <w:rsid w:val="00BE7773"/>
    <w:rsid w:val="00BF0B49"/>
    <w:rsid w:val="00BF2A2D"/>
    <w:rsid w:val="00BF3035"/>
    <w:rsid w:val="00BF3238"/>
    <w:rsid w:val="00BF73B0"/>
    <w:rsid w:val="00C030C0"/>
    <w:rsid w:val="00C031AB"/>
    <w:rsid w:val="00C0423E"/>
    <w:rsid w:val="00C0447B"/>
    <w:rsid w:val="00C04568"/>
    <w:rsid w:val="00C061B8"/>
    <w:rsid w:val="00C06864"/>
    <w:rsid w:val="00C07058"/>
    <w:rsid w:val="00C071BD"/>
    <w:rsid w:val="00C102F1"/>
    <w:rsid w:val="00C1116A"/>
    <w:rsid w:val="00C12414"/>
    <w:rsid w:val="00C12C06"/>
    <w:rsid w:val="00C14342"/>
    <w:rsid w:val="00C14BBE"/>
    <w:rsid w:val="00C1528F"/>
    <w:rsid w:val="00C15DE5"/>
    <w:rsid w:val="00C174CF"/>
    <w:rsid w:val="00C202AB"/>
    <w:rsid w:val="00C230EA"/>
    <w:rsid w:val="00C2587A"/>
    <w:rsid w:val="00C258CD"/>
    <w:rsid w:val="00C26D49"/>
    <w:rsid w:val="00C27A0E"/>
    <w:rsid w:val="00C27AF3"/>
    <w:rsid w:val="00C33CF5"/>
    <w:rsid w:val="00C3586C"/>
    <w:rsid w:val="00C35A57"/>
    <w:rsid w:val="00C36CCF"/>
    <w:rsid w:val="00C372F0"/>
    <w:rsid w:val="00C3795E"/>
    <w:rsid w:val="00C37F85"/>
    <w:rsid w:val="00C421F5"/>
    <w:rsid w:val="00C447D0"/>
    <w:rsid w:val="00C44857"/>
    <w:rsid w:val="00C453FB"/>
    <w:rsid w:val="00C45BED"/>
    <w:rsid w:val="00C46538"/>
    <w:rsid w:val="00C46DD5"/>
    <w:rsid w:val="00C470AB"/>
    <w:rsid w:val="00C50406"/>
    <w:rsid w:val="00C52290"/>
    <w:rsid w:val="00C527D7"/>
    <w:rsid w:val="00C559A8"/>
    <w:rsid w:val="00C602C9"/>
    <w:rsid w:val="00C61393"/>
    <w:rsid w:val="00C61600"/>
    <w:rsid w:val="00C63B6B"/>
    <w:rsid w:val="00C643E7"/>
    <w:rsid w:val="00C6465D"/>
    <w:rsid w:val="00C64E5D"/>
    <w:rsid w:val="00C6513E"/>
    <w:rsid w:val="00C66366"/>
    <w:rsid w:val="00C66AD8"/>
    <w:rsid w:val="00C6714B"/>
    <w:rsid w:val="00C7024D"/>
    <w:rsid w:val="00C708B4"/>
    <w:rsid w:val="00C70A96"/>
    <w:rsid w:val="00C73D96"/>
    <w:rsid w:val="00C740EE"/>
    <w:rsid w:val="00C7452C"/>
    <w:rsid w:val="00C749E7"/>
    <w:rsid w:val="00C74DB6"/>
    <w:rsid w:val="00C754AE"/>
    <w:rsid w:val="00C754D1"/>
    <w:rsid w:val="00C770B9"/>
    <w:rsid w:val="00C80513"/>
    <w:rsid w:val="00C80BC6"/>
    <w:rsid w:val="00C826DB"/>
    <w:rsid w:val="00C83375"/>
    <w:rsid w:val="00C835EE"/>
    <w:rsid w:val="00C84289"/>
    <w:rsid w:val="00C84C5D"/>
    <w:rsid w:val="00C865B2"/>
    <w:rsid w:val="00C86C09"/>
    <w:rsid w:val="00C86D0B"/>
    <w:rsid w:val="00C90370"/>
    <w:rsid w:val="00C90486"/>
    <w:rsid w:val="00C90AC6"/>
    <w:rsid w:val="00C91421"/>
    <w:rsid w:val="00C91533"/>
    <w:rsid w:val="00C91F0C"/>
    <w:rsid w:val="00C92111"/>
    <w:rsid w:val="00C937EE"/>
    <w:rsid w:val="00C95D72"/>
    <w:rsid w:val="00C96796"/>
    <w:rsid w:val="00C97DE0"/>
    <w:rsid w:val="00CA0557"/>
    <w:rsid w:val="00CA0E82"/>
    <w:rsid w:val="00CA2464"/>
    <w:rsid w:val="00CA4363"/>
    <w:rsid w:val="00CA62B0"/>
    <w:rsid w:val="00CA649F"/>
    <w:rsid w:val="00CA65AE"/>
    <w:rsid w:val="00CA70EF"/>
    <w:rsid w:val="00CA7240"/>
    <w:rsid w:val="00CA75DC"/>
    <w:rsid w:val="00CA7E62"/>
    <w:rsid w:val="00CB0212"/>
    <w:rsid w:val="00CB0935"/>
    <w:rsid w:val="00CB0F8E"/>
    <w:rsid w:val="00CB298B"/>
    <w:rsid w:val="00CB33E8"/>
    <w:rsid w:val="00CB41E3"/>
    <w:rsid w:val="00CB4BA9"/>
    <w:rsid w:val="00CB4E84"/>
    <w:rsid w:val="00CB55B9"/>
    <w:rsid w:val="00CB591C"/>
    <w:rsid w:val="00CB649B"/>
    <w:rsid w:val="00CB7337"/>
    <w:rsid w:val="00CB7DDA"/>
    <w:rsid w:val="00CB7FAB"/>
    <w:rsid w:val="00CC0306"/>
    <w:rsid w:val="00CC0CB1"/>
    <w:rsid w:val="00CC13EC"/>
    <w:rsid w:val="00CC14AE"/>
    <w:rsid w:val="00CC205C"/>
    <w:rsid w:val="00CC3004"/>
    <w:rsid w:val="00CC31C1"/>
    <w:rsid w:val="00CC3408"/>
    <w:rsid w:val="00CC3B9F"/>
    <w:rsid w:val="00CC43E4"/>
    <w:rsid w:val="00CC4DA4"/>
    <w:rsid w:val="00CC5F99"/>
    <w:rsid w:val="00CC60E2"/>
    <w:rsid w:val="00CC6392"/>
    <w:rsid w:val="00CD11C9"/>
    <w:rsid w:val="00CD2485"/>
    <w:rsid w:val="00CD2DBB"/>
    <w:rsid w:val="00CD3004"/>
    <w:rsid w:val="00CD3D05"/>
    <w:rsid w:val="00CD459E"/>
    <w:rsid w:val="00CD49D7"/>
    <w:rsid w:val="00CD5072"/>
    <w:rsid w:val="00CD62A7"/>
    <w:rsid w:val="00CD7BA6"/>
    <w:rsid w:val="00CD7D2C"/>
    <w:rsid w:val="00CE0CA2"/>
    <w:rsid w:val="00CE1470"/>
    <w:rsid w:val="00CE154C"/>
    <w:rsid w:val="00CE29CD"/>
    <w:rsid w:val="00CE2BDA"/>
    <w:rsid w:val="00CE2DFE"/>
    <w:rsid w:val="00CE4148"/>
    <w:rsid w:val="00CE4444"/>
    <w:rsid w:val="00CE5366"/>
    <w:rsid w:val="00CE5A05"/>
    <w:rsid w:val="00CE5D32"/>
    <w:rsid w:val="00CE6260"/>
    <w:rsid w:val="00CE6C4D"/>
    <w:rsid w:val="00CE734F"/>
    <w:rsid w:val="00CF0A10"/>
    <w:rsid w:val="00CF4956"/>
    <w:rsid w:val="00CF51F8"/>
    <w:rsid w:val="00CF5801"/>
    <w:rsid w:val="00CF5AC5"/>
    <w:rsid w:val="00CF62DB"/>
    <w:rsid w:val="00CF63D9"/>
    <w:rsid w:val="00CF6AB7"/>
    <w:rsid w:val="00D00573"/>
    <w:rsid w:val="00D00775"/>
    <w:rsid w:val="00D008EB"/>
    <w:rsid w:val="00D01072"/>
    <w:rsid w:val="00D010DD"/>
    <w:rsid w:val="00D06713"/>
    <w:rsid w:val="00D073E1"/>
    <w:rsid w:val="00D10252"/>
    <w:rsid w:val="00D10F2F"/>
    <w:rsid w:val="00D11A56"/>
    <w:rsid w:val="00D12072"/>
    <w:rsid w:val="00D13401"/>
    <w:rsid w:val="00D1379B"/>
    <w:rsid w:val="00D145DD"/>
    <w:rsid w:val="00D150DF"/>
    <w:rsid w:val="00D17B3E"/>
    <w:rsid w:val="00D17EB8"/>
    <w:rsid w:val="00D2064E"/>
    <w:rsid w:val="00D208F0"/>
    <w:rsid w:val="00D2348D"/>
    <w:rsid w:val="00D24518"/>
    <w:rsid w:val="00D25F1A"/>
    <w:rsid w:val="00D26B98"/>
    <w:rsid w:val="00D26D6D"/>
    <w:rsid w:val="00D27000"/>
    <w:rsid w:val="00D27405"/>
    <w:rsid w:val="00D274CA"/>
    <w:rsid w:val="00D27A8F"/>
    <w:rsid w:val="00D27E31"/>
    <w:rsid w:val="00D305C7"/>
    <w:rsid w:val="00D315C8"/>
    <w:rsid w:val="00D32CB8"/>
    <w:rsid w:val="00D32D17"/>
    <w:rsid w:val="00D34BA5"/>
    <w:rsid w:val="00D34D33"/>
    <w:rsid w:val="00D34DC9"/>
    <w:rsid w:val="00D34FC0"/>
    <w:rsid w:val="00D35521"/>
    <w:rsid w:val="00D358A1"/>
    <w:rsid w:val="00D3595A"/>
    <w:rsid w:val="00D36999"/>
    <w:rsid w:val="00D37B0F"/>
    <w:rsid w:val="00D37BAA"/>
    <w:rsid w:val="00D4162D"/>
    <w:rsid w:val="00D42938"/>
    <w:rsid w:val="00D432BD"/>
    <w:rsid w:val="00D43683"/>
    <w:rsid w:val="00D4491C"/>
    <w:rsid w:val="00D44DC5"/>
    <w:rsid w:val="00D47E0B"/>
    <w:rsid w:val="00D50D9C"/>
    <w:rsid w:val="00D51332"/>
    <w:rsid w:val="00D53530"/>
    <w:rsid w:val="00D563C9"/>
    <w:rsid w:val="00D57425"/>
    <w:rsid w:val="00D5775A"/>
    <w:rsid w:val="00D60076"/>
    <w:rsid w:val="00D610DB"/>
    <w:rsid w:val="00D627C0"/>
    <w:rsid w:val="00D6283B"/>
    <w:rsid w:val="00D62F24"/>
    <w:rsid w:val="00D63DAE"/>
    <w:rsid w:val="00D64012"/>
    <w:rsid w:val="00D646B0"/>
    <w:rsid w:val="00D65252"/>
    <w:rsid w:val="00D65435"/>
    <w:rsid w:val="00D65B3A"/>
    <w:rsid w:val="00D670E3"/>
    <w:rsid w:val="00D6767A"/>
    <w:rsid w:val="00D70C63"/>
    <w:rsid w:val="00D7215F"/>
    <w:rsid w:val="00D72F45"/>
    <w:rsid w:val="00D73808"/>
    <w:rsid w:val="00D748BA"/>
    <w:rsid w:val="00D752E1"/>
    <w:rsid w:val="00D76BC5"/>
    <w:rsid w:val="00D77438"/>
    <w:rsid w:val="00D81C60"/>
    <w:rsid w:val="00D82BBA"/>
    <w:rsid w:val="00D833E7"/>
    <w:rsid w:val="00D83528"/>
    <w:rsid w:val="00D83647"/>
    <w:rsid w:val="00D8365E"/>
    <w:rsid w:val="00D83A50"/>
    <w:rsid w:val="00D83D07"/>
    <w:rsid w:val="00D86749"/>
    <w:rsid w:val="00D87533"/>
    <w:rsid w:val="00D876DB"/>
    <w:rsid w:val="00D87C38"/>
    <w:rsid w:val="00D90E6C"/>
    <w:rsid w:val="00D915B9"/>
    <w:rsid w:val="00D91B4D"/>
    <w:rsid w:val="00D91DCC"/>
    <w:rsid w:val="00D9298C"/>
    <w:rsid w:val="00D932C9"/>
    <w:rsid w:val="00D93F7C"/>
    <w:rsid w:val="00D94686"/>
    <w:rsid w:val="00D9539B"/>
    <w:rsid w:val="00D957D8"/>
    <w:rsid w:val="00DA0E47"/>
    <w:rsid w:val="00DA0F66"/>
    <w:rsid w:val="00DA1F62"/>
    <w:rsid w:val="00DA2119"/>
    <w:rsid w:val="00DA4318"/>
    <w:rsid w:val="00DA4DC2"/>
    <w:rsid w:val="00DA5501"/>
    <w:rsid w:val="00DA5DF3"/>
    <w:rsid w:val="00DA65A7"/>
    <w:rsid w:val="00DA70D4"/>
    <w:rsid w:val="00DB04B8"/>
    <w:rsid w:val="00DB1ACC"/>
    <w:rsid w:val="00DB1DD5"/>
    <w:rsid w:val="00DB286C"/>
    <w:rsid w:val="00DB3E3D"/>
    <w:rsid w:val="00DB46EB"/>
    <w:rsid w:val="00DB49B8"/>
    <w:rsid w:val="00DB62C7"/>
    <w:rsid w:val="00DC09A1"/>
    <w:rsid w:val="00DC0FF8"/>
    <w:rsid w:val="00DC2CDA"/>
    <w:rsid w:val="00DC352E"/>
    <w:rsid w:val="00DC3AAA"/>
    <w:rsid w:val="00DC3CDE"/>
    <w:rsid w:val="00DC4F03"/>
    <w:rsid w:val="00DD07A1"/>
    <w:rsid w:val="00DD0EA1"/>
    <w:rsid w:val="00DD125C"/>
    <w:rsid w:val="00DD2C14"/>
    <w:rsid w:val="00DD4592"/>
    <w:rsid w:val="00DD624B"/>
    <w:rsid w:val="00DD67E8"/>
    <w:rsid w:val="00DD7F58"/>
    <w:rsid w:val="00DE1CAD"/>
    <w:rsid w:val="00DE2612"/>
    <w:rsid w:val="00DE3A52"/>
    <w:rsid w:val="00DE4925"/>
    <w:rsid w:val="00DE57EC"/>
    <w:rsid w:val="00DE5986"/>
    <w:rsid w:val="00DE5A9B"/>
    <w:rsid w:val="00DE5ABB"/>
    <w:rsid w:val="00DE605D"/>
    <w:rsid w:val="00DE749F"/>
    <w:rsid w:val="00DF0010"/>
    <w:rsid w:val="00DF0495"/>
    <w:rsid w:val="00DF0CCE"/>
    <w:rsid w:val="00DF2D61"/>
    <w:rsid w:val="00DF3749"/>
    <w:rsid w:val="00DF4F84"/>
    <w:rsid w:val="00DF7AE4"/>
    <w:rsid w:val="00E0006E"/>
    <w:rsid w:val="00E00897"/>
    <w:rsid w:val="00E02FEC"/>
    <w:rsid w:val="00E03BA3"/>
    <w:rsid w:val="00E05474"/>
    <w:rsid w:val="00E059DA"/>
    <w:rsid w:val="00E05A49"/>
    <w:rsid w:val="00E07F7D"/>
    <w:rsid w:val="00E117AE"/>
    <w:rsid w:val="00E11F95"/>
    <w:rsid w:val="00E121D0"/>
    <w:rsid w:val="00E12F39"/>
    <w:rsid w:val="00E1323B"/>
    <w:rsid w:val="00E13849"/>
    <w:rsid w:val="00E1466B"/>
    <w:rsid w:val="00E15DA1"/>
    <w:rsid w:val="00E16239"/>
    <w:rsid w:val="00E2021A"/>
    <w:rsid w:val="00E218B1"/>
    <w:rsid w:val="00E22260"/>
    <w:rsid w:val="00E22EAE"/>
    <w:rsid w:val="00E2516E"/>
    <w:rsid w:val="00E26080"/>
    <w:rsid w:val="00E26219"/>
    <w:rsid w:val="00E276C2"/>
    <w:rsid w:val="00E27F8E"/>
    <w:rsid w:val="00E30D2B"/>
    <w:rsid w:val="00E31A3C"/>
    <w:rsid w:val="00E31D0E"/>
    <w:rsid w:val="00E34A67"/>
    <w:rsid w:val="00E35BA6"/>
    <w:rsid w:val="00E36A28"/>
    <w:rsid w:val="00E36E79"/>
    <w:rsid w:val="00E37069"/>
    <w:rsid w:val="00E37288"/>
    <w:rsid w:val="00E37966"/>
    <w:rsid w:val="00E37F47"/>
    <w:rsid w:val="00E41AEC"/>
    <w:rsid w:val="00E42B86"/>
    <w:rsid w:val="00E42DB4"/>
    <w:rsid w:val="00E432F1"/>
    <w:rsid w:val="00E47834"/>
    <w:rsid w:val="00E50989"/>
    <w:rsid w:val="00E5273A"/>
    <w:rsid w:val="00E54F18"/>
    <w:rsid w:val="00E55263"/>
    <w:rsid w:val="00E55C2C"/>
    <w:rsid w:val="00E5602C"/>
    <w:rsid w:val="00E60120"/>
    <w:rsid w:val="00E604A0"/>
    <w:rsid w:val="00E6168F"/>
    <w:rsid w:val="00E616AD"/>
    <w:rsid w:val="00E62EC7"/>
    <w:rsid w:val="00E649A5"/>
    <w:rsid w:val="00E65746"/>
    <w:rsid w:val="00E667E4"/>
    <w:rsid w:val="00E70329"/>
    <w:rsid w:val="00E733C9"/>
    <w:rsid w:val="00E74689"/>
    <w:rsid w:val="00E74788"/>
    <w:rsid w:val="00E75B5F"/>
    <w:rsid w:val="00E7775C"/>
    <w:rsid w:val="00E77E42"/>
    <w:rsid w:val="00E84C5E"/>
    <w:rsid w:val="00E87C91"/>
    <w:rsid w:val="00E91C96"/>
    <w:rsid w:val="00E9207C"/>
    <w:rsid w:val="00E9229B"/>
    <w:rsid w:val="00E92796"/>
    <w:rsid w:val="00E92AC4"/>
    <w:rsid w:val="00E92B40"/>
    <w:rsid w:val="00E93860"/>
    <w:rsid w:val="00E94BF2"/>
    <w:rsid w:val="00E94DFA"/>
    <w:rsid w:val="00E965B9"/>
    <w:rsid w:val="00E978A5"/>
    <w:rsid w:val="00E97FF8"/>
    <w:rsid w:val="00EA054C"/>
    <w:rsid w:val="00EA0770"/>
    <w:rsid w:val="00EA11B7"/>
    <w:rsid w:val="00EA174D"/>
    <w:rsid w:val="00EA4919"/>
    <w:rsid w:val="00EA6007"/>
    <w:rsid w:val="00EA622D"/>
    <w:rsid w:val="00EA68F9"/>
    <w:rsid w:val="00EA6CB4"/>
    <w:rsid w:val="00EA744C"/>
    <w:rsid w:val="00EA7D16"/>
    <w:rsid w:val="00EB1029"/>
    <w:rsid w:val="00EB208D"/>
    <w:rsid w:val="00EB2C44"/>
    <w:rsid w:val="00EB44A7"/>
    <w:rsid w:val="00EB7575"/>
    <w:rsid w:val="00EB767A"/>
    <w:rsid w:val="00EC16BB"/>
    <w:rsid w:val="00EC2031"/>
    <w:rsid w:val="00EC221F"/>
    <w:rsid w:val="00EC27EF"/>
    <w:rsid w:val="00EC4180"/>
    <w:rsid w:val="00EC4B73"/>
    <w:rsid w:val="00EC4BC8"/>
    <w:rsid w:val="00EC68A0"/>
    <w:rsid w:val="00ED1049"/>
    <w:rsid w:val="00ED139F"/>
    <w:rsid w:val="00ED273F"/>
    <w:rsid w:val="00ED371C"/>
    <w:rsid w:val="00ED67E4"/>
    <w:rsid w:val="00ED6914"/>
    <w:rsid w:val="00ED718F"/>
    <w:rsid w:val="00ED71A7"/>
    <w:rsid w:val="00ED77B3"/>
    <w:rsid w:val="00EE1418"/>
    <w:rsid w:val="00EE1422"/>
    <w:rsid w:val="00EE167D"/>
    <w:rsid w:val="00EE1729"/>
    <w:rsid w:val="00EE1E84"/>
    <w:rsid w:val="00EE43B7"/>
    <w:rsid w:val="00EE52BD"/>
    <w:rsid w:val="00EE58E4"/>
    <w:rsid w:val="00EF027E"/>
    <w:rsid w:val="00EF04DE"/>
    <w:rsid w:val="00EF16D2"/>
    <w:rsid w:val="00EF3E93"/>
    <w:rsid w:val="00EF58CF"/>
    <w:rsid w:val="00EF68F9"/>
    <w:rsid w:val="00EF6F9C"/>
    <w:rsid w:val="00EF718D"/>
    <w:rsid w:val="00EF78D4"/>
    <w:rsid w:val="00F00113"/>
    <w:rsid w:val="00F00F2D"/>
    <w:rsid w:val="00F02160"/>
    <w:rsid w:val="00F02D0F"/>
    <w:rsid w:val="00F02E06"/>
    <w:rsid w:val="00F03132"/>
    <w:rsid w:val="00F047A3"/>
    <w:rsid w:val="00F05C3F"/>
    <w:rsid w:val="00F062F9"/>
    <w:rsid w:val="00F06FEF"/>
    <w:rsid w:val="00F0742E"/>
    <w:rsid w:val="00F07C93"/>
    <w:rsid w:val="00F109C5"/>
    <w:rsid w:val="00F10B45"/>
    <w:rsid w:val="00F10FE7"/>
    <w:rsid w:val="00F111DA"/>
    <w:rsid w:val="00F1232E"/>
    <w:rsid w:val="00F12532"/>
    <w:rsid w:val="00F13AD6"/>
    <w:rsid w:val="00F14DB9"/>
    <w:rsid w:val="00F150EF"/>
    <w:rsid w:val="00F208C8"/>
    <w:rsid w:val="00F22852"/>
    <w:rsid w:val="00F23721"/>
    <w:rsid w:val="00F2432F"/>
    <w:rsid w:val="00F254C5"/>
    <w:rsid w:val="00F30303"/>
    <w:rsid w:val="00F30E0D"/>
    <w:rsid w:val="00F32771"/>
    <w:rsid w:val="00F33324"/>
    <w:rsid w:val="00F337C8"/>
    <w:rsid w:val="00F34FDC"/>
    <w:rsid w:val="00F3549D"/>
    <w:rsid w:val="00F36170"/>
    <w:rsid w:val="00F374FA"/>
    <w:rsid w:val="00F37D82"/>
    <w:rsid w:val="00F40805"/>
    <w:rsid w:val="00F41455"/>
    <w:rsid w:val="00F41556"/>
    <w:rsid w:val="00F42A9E"/>
    <w:rsid w:val="00F43B01"/>
    <w:rsid w:val="00F45314"/>
    <w:rsid w:val="00F45399"/>
    <w:rsid w:val="00F45B7D"/>
    <w:rsid w:val="00F50AF5"/>
    <w:rsid w:val="00F5121A"/>
    <w:rsid w:val="00F51329"/>
    <w:rsid w:val="00F51A9B"/>
    <w:rsid w:val="00F51F15"/>
    <w:rsid w:val="00F55680"/>
    <w:rsid w:val="00F5593E"/>
    <w:rsid w:val="00F55AA3"/>
    <w:rsid w:val="00F55DDF"/>
    <w:rsid w:val="00F55DE4"/>
    <w:rsid w:val="00F5689E"/>
    <w:rsid w:val="00F56DD9"/>
    <w:rsid w:val="00F57BA8"/>
    <w:rsid w:val="00F61BF8"/>
    <w:rsid w:val="00F663C6"/>
    <w:rsid w:val="00F67B73"/>
    <w:rsid w:val="00F70E99"/>
    <w:rsid w:val="00F71ADB"/>
    <w:rsid w:val="00F72AC7"/>
    <w:rsid w:val="00F745AE"/>
    <w:rsid w:val="00F752EB"/>
    <w:rsid w:val="00F75D04"/>
    <w:rsid w:val="00F7698B"/>
    <w:rsid w:val="00F76E3C"/>
    <w:rsid w:val="00F810D1"/>
    <w:rsid w:val="00F83315"/>
    <w:rsid w:val="00F842BA"/>
    <w:rsid w:val="00F84319"/>
    <w:rsid w:val="00F84C95"/>
    <w:rsid w:val="00F86601"/>
    <w:rsid w:val="00F86773"/>
    <w:rsid w:val="00F87F63"/>
    <w:rsid w:val="00F91C50"/>
    <w:rsid w:val="00F925A1"/>
    <w:rsid w:val="00F93921"/>
    <w:rsid w:val="00F93F48"/>
    <w:rsid w:val="00F94789"/>
    <w:rsid w:val="00F94EE0"/>
    <w:rsid w:val="00F950A8"/>
    <w:rsid w:val="00F9624A"/>
    <w:rsid w:val="00F97429"/>
    <w:rsid w:val="00F97B15"/>
    <w:rsid w:val="00FA0A80"/>
    <w:rsid w:val="00FA0FD8"/>
    <w:rsid w:val="00FA19B2"/>
    <w:rsid w:val="00FA20C0"/>
    <w:rsid w:val="00FA44DD"/>
    <w:rsid w:val="00FA505A"/>
    <w:rsid w:val="00FA5156"/>
    <w:rsid w:val="00FA6621"/>
    <w:rsid w:val="00FA70C8"/>
    <w:rsid w:val="00FB1996"/>
    <w:rsid w:val="00FB2804"/>
    <w:rsid w:val="00FB2A84"/>
    <w:rsid w:val="00FB31EA"/>
    <w:rsid w:val="00FB3654"/>
    <w:rsid w:val="00FB39B6"/>
    <w:rsid w:val="00FB428D"/>
    <w:rsid w:val="00FB4A28"/>
    <w:rsid w:val="00FB6A85"/>
    <w:rsid w:val="00FB7ADC"/>
    <w:rsid w:val="00FC0463"/>
    <w:rsid w:val="00FC1328"/>
    <w:rsid w:val="00FC1A28"/>
    <w:rsid w:val="00FC1D3B"/>
    <w:rsid w:val="00FC1F66"/>
    <w:rsid w:val="00FC2ADE"/>
    <w:rsid w:val="00FC2AE4"/>
    <w:rsid w:val="00FC2B3A"/>
    <w:rsid w:val="00FC2C5E"/>
    <w:rsid w:val="00FC2ECD"/>
    <w:rsid w:val="00FC38D6"/>
    <w:rsid w:val="00FC3B49"/>
    <w:rsid w:val="00FD0DB5"/>
    <w:rsid w:val="00FD1B3E"/>
    <w:rsid w:val="00FD280C"/>
    <w:rsid w:val="00FD2A27"/>
    <w:rsid w:val="00FD2AC3"/>
    <w:rsid w:val="00FD3638"/>
    <w:rsid w:val="00FD3A1D"/>
    <w:rsid w:val="00FD490D"/>
    <w:rsid w:val="00FD7C82"/>
    <w:rsid w:val="00FD7D64"/>
    <w:rsid w:val="00FE0924"/>
    <w:rsid w:val="00FE1EED"/>
    <w:rsid w:val="00FE36EE"/>
    <w:rsid w:val="00FE423C"/>
    <w:rsid w:val="00FE4703"/>
    <w:rsid w:val="00FF1C2B"/>
    <w:rsid w:val="00FF2744"/>
    <w:rsid w:val="00FF4447"/>
    <w:rsid w:val="00FF4545"/>
    <w:rsid w:val="00FF4A83"/>
    <w:rsid w:val="00FF7060"/>
    <w:rsid w:val="00FF7C92"/>
    <w:rsid w:val="01411E0C"/>
    <w:rsid w:val="01E979ED"/>
    <w:rsid w:val="0208D2B4"/>
    <w:rsid w:val="0249A5F4"/>
    <w:rsid w:val="0324BFE7"/>
    <w:rsid w:val="0347148A"/>
    <w:rsid w:val="03AA2D9D"/>
    <w:rsid w:val="04457040"/>
    <w:rsid w:val="046CFFC8"/>
    <w:rsid w:val="04F21408"/>
    <w:rsid w:val="05C63474"/>
    <w:rsid w:val="062AFB6E"/>
    <w:rsid w:val="06FBA5DD"/>
    <w:rsid w:val="074CA236"/>
    <w:rsid w:val="0A24654A"/>
    <w:rsid w:val="0A27D482"/>
    <w:rsid w:val="0ABE4D6C"/>
    <w:rsid w:val="0D30B5C0"/>
    <w:rsid w:val="0D3910DA"/>
    <w:rsid w:val="0D920BE8"/>
    <w:rsid w:val="0DD34B67"/>
    <w:rsid w:val="0DF4496B"/>
    <w:rsid w:val="0F3DB831"/>
    <w:rsid w:val="1027BA00"/>
    <w:rsid w:val="1080611B"/>
    <w:rsid w:val="10C6DA75"/>
    <w:rsid w:val="10DA5C1F"/>
    <w:rsid w:val="10FAC8F8"/>
    <w:rsid w:val="1177E2B4"/>
    <w:rsid w:val="13677CE6"/>
    <w:rsid w:val="13F25304"/>
    <w:rsid w:val="14F571AE"/>
    <w:rsid w:val="15BF6A98"/>
    <w:rsid w:val="15F94FF6"/>
    <w:rsid w:val="16BF7357"/>
    <w:rsid w:val="16D2F56B"/>
    <w:rsid w:val="17EB1348"/>
    <w:rsid w:val="1801FB5F"/>
    <w:rsid w:val="183CFCE2"/>
    <w:rsid w:val="18FE5264"/>
    <w:rsid w:val="1A5B2006"/>
    <w:rsid w:val="1ACED017"/>
    <w:rsid w:val="1BF812A8"/>
    <w:rsid w:val="1CF10474"/>
    <w:rsid w:val="1E8C6743"/>
    <w:rsid w:val="20234049"/>
    <w:rsid w:val="20827CEF"/>
    <w:rsid w:val="217E8769"/>
    <w:rsid w:val="24300E31"/>
    <w:rsid w:val="249CF948"/>
    <w:rsid w:val="25AF6C69"/>
    <w:rsid w:val="26176146"/>
    <w:rsid w:val="26CDBA7E"/>
    <w:rsid w:val="27FF42E2"/>
    <w:rsid w:val="2885DEB7"/>
    <w:rsid w:val="289BF019"/>
    <w:rsid w:val="2BB77A00"/>
    <w:rsid w:val="2E364EDD"/>
    <w:rsid w:val="2EB40265"/>
    <w:rsid w:val="2ED801BB"/>
    <w:rsid w:val="30B4B65E"/>
    <w:rsid w:val="315713FD"/>
    <w:rsid w:val="31A4784C"/>
    <w:rsid w:val="32515B77"/>
    <w:rsid w:val="32B2D5A3"/>
    <w:rsid w:val="35A2FF15"/>
    <w:rsid w:val="371C632C"/>
    <w:rsid w:val="38770320"/>
    <w:rsid w:val="38BA7003"/>
    <w:rsid w:val="38C0DFA7"/>
    <w:rsid w:val="3A2BF7D1"/>
    <w:rsid w:val="3AC401C7"/>
    <w:rsid w:val="3B7B9DAC"/>
    <w:rsid w:val="3D03074D"/>
    <w:rsid w:val="3E710CD7"/>
    <w:rsid w:val="3E80BC33"/>
    <w:rsid w:val="3E9ACA91"/>
    <w:rsid w:val="3F2B687F"/>
    <w:rsid w:val="3F36DC74"/>
    <w:rsid w:val="40AF01EC"/>
    <w:rsid w:val="412A982B"/>
    <w:rsid w:val="419CFDBA"/>
    <w:rsid w:val="427713BA"/>
    <w:rsid w:val="42C6211D"/>
    <w:rsid w:val="448B0702"/>
    <w:rsid w:val="44AE813E"/>
    <w:rsid w:val="44CC86EB"/>
    <w:rsid w:val="451B0FDB"/>
    <w:rsid w:val="454AA232"/>
    <w:rsid w:val="4581F696"/>
    <w:rsid w:val="469CE8E3"/>
    <w:rsid w:val="46B9985F"/>
    <w:rsid w:val="46CE802A"/>
    <w:rsid w:val="46E289A1"/>
    <w:rsid w:val="48ACD049"/>
    <w:rsid w:val="48BC1DFC"/>
    <w:rsid w:val="4A461070"/>
    <w:rsid w:val="4AB70AF6"/>
    <w:rsid w:val="4B061460"/>
    <w:rsid w:val="4D01AD60"/>
    <w:rsid w:val="4FAD0AE9"/>
    <w:rsid w:val="4FE8D64E"/>
    <w:rsid w:val="50D9C617"/>
    <w:rsid w:val="514833C3"/>
    <w:rsid w:val="522531CD"/>
    <w:rsid w:val="523F9552"/>
    <w:rsid w:val="53D8C84F"/>
    <w:rsid w:val="557D71F1"/>
    <w:rsid w:val="562FE41F"/>
    <w:rsid w:val="5696DC58"/>
    <w:rsid w:val="582AB9E3"/>
    <w:rsid w:val="58FCBFE0"/>
    <w:rsid w:val="5927F4A2"/>
    <w:rsid w:val="59D0005B"/>
    <w:rsid w:val="5A9FDCC7"/>
    <w:rsid w:val="5E6CCB14"/>
    <w:rsid w:val="5EA07E4D"/>
    <w:rsid w:val="603D91AF"/>
    <w:rsid w:val="6052EF39"/>
    <w:rsid w:val="61462AE7"/>
    <w:rsid w:val="61EEBF9A"/>
    <w:rsid w:val="623E5710"/>
    <w:rsid w:val="6350BFE7"/>
    <w:rsid w:val="64AD5E24"/>
    <w:rsid w:val="65ED4F4D"/>
    <w:rsid w:val="663F9F38"/>
    <w:rsid w:val="66873AF7"/>
    <w:rsid w:val="676001CD"/>
    <w:rsid w:val="67891FAE"/>
    <w:rsid w:val="6837E8B5"/>
    <w:rsid w:val="6924F00F"/>
    <w:rsid w:val="69888034"/>
    <w:rsid w:val="6AAB1D04"/>
    <w:rsid w:val="6B1D760D"/>
    <w:rsid w:val="6C00D499"/>
    <w:rsid w:val="6C09C160"/>
    <w:rsid w:val="6C262DE9"/>
    <w:rsid w:val="6C86C857"/>
    <w:rsid w:val="6D9E9029"/>
    <w:rsid w:val="6F56D723"/>
    <w:rsid w:val="6FED4F95"/>
    <w:rsid w:val="7060A096"/>
    <w:rsid w:val="71005BD7"/>
    <w:rsid w:val="716B21C0"/>
    <w:rsid w:val="720124BE"/>
    <w:rsid w:val="722623C0"/>
    <w:rsid w:val="72ED22B9"/>
    <w:rsid w:val="73500588"/>
    <w:rsid w:val="7430FA97"/>
    <w:rsid w:val="74C0F010"/>
    <w:rsid w:val="74F26DCB"/>
    <w:rsid w:val="76420ADD"/>
    <w:rsid w:val="76BD1741"/>
    <w:rsid w:val="76C7291F"/>
    <w:rsid w:val="778D5844"/>
    <w:rsid w:val="77C452C4"/>
    <w:rsid w:val="79046BBA"/>
    <w:rsid w:val="7A49C753"/>
    <w:rsid w:val="7B162C9B"/>
    <w:rsid w:val="7B61AF4F"/>
    <w:rsid w:val="7C17A0F2"/>
    <w:rsid w:val="7CB1FCFC"/>
    <w:rsid w:val="7D6405FB"/>
    <w:rsid w:val="7E2230A1"/>
    <w:rsid w:val="7E8027B4"/>
    <w:rsid w:val="7F401A6F"/>
    <w:rsid w:val="7FBE0102"/>
    <w:rsid w:val="7FE4FA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96064"/>
  <w14:defaultImageDpi w14:val="330"/>
  <w15:docId w15:val="{5B6EA0BC-6169-4B1B-8694-CB551AE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szCs w:val="24"/>
    </w:rPr>
  </w:style>
  <w:style w:type="paragraph" w:styleId="Heading1">
    <w:name w:val="heading 1"/>
    <w:basedOn w:val="Normal"/>
    <w:next w:val="Normal"/>
    <w:autoRedefine/>
    <w:qFormat/>
    <w:rsid w:val="00CD459E"/>
    <w:pPr>
      <w:keepNext/>
      <w:keepLines/>
      <w:spacing w:before="100" w:beforeAutospacing="1" w:after="100" w:afterAutospacing="1"/>
      <w:outlineLvl w:val="0"/>
    </w:pPr>
    <w:rPr>
      <w:rFonts w:eastAsia="Times New Roman" w:cs="Arial"/>
      <w:b/>
      <w:bCs/>
      <w:color w:val="152F4E"/>
      <w:sz w:val="72"/>
      <w:szCs w:val="72"/>
    </w:rPr>
  </w:style>
  <w:style w:type="paragraph" w:styleId="Heading2">
    <w:name w:val="heading 2"/>
    <w:basedOn w:val="Normal"/>
    <w:next w:val="Normal"/>
    <w:autoRedefine/>
    <w:qFormat/>
    <w:rsid w:val="00126D1C"/>
    <w:pPr>
      <w:keepNext/>
      <w:keepLines/>
      <w:spacing w:after="80"/>
      <w:outlineLvl w:val="1"/>
    </w:pPr>
    <w:rPr>
      <w:rFonts w:ascii="Rubik" w:hAnsi="Rubik" w:eastAsia="Times New Roman" w:cs="Rubik"/>
      <w:b/>
      <w:bCs/>
      <w:color w:val="1FA1C5"/>
      <w:sz w:val="40"/>
      <w:szCs w:val="40"/>
    </w:rPr>
  </w:style>
  <w:style w:type="paragraph" w:styleId="Heading3">
    <w:name w:val="heading 3"/>
    <w:basedOn w:val="Normal"/>
    <w:next w:val="Normal"/>
    <w:qFormat/>
    <w:pPr>
      <w:keepNext/>
      <w:keepLines/>
      <w:spacing w:before="200"/>
      <w:outlineLvl w:val="2"/>
    </w:pPr>
    <w:rPr>
      <w:rFonts w:eastAsia="Times New Roman"/>
      <w:b/>
      <w:bCs/>
      <w:color w:val="000000"/>
    </w:rPr>
  </w:style>
  <w:style w:type="paragraph" w:styleId="Heading4">
    <w:name w:val="heading 4"/>
    <w:basedOn w:val="Normal"/>
    <w:next w:val="Normal"/>
    <w:link w:val="Heading4Char"/>
    <w:uiPriority w:val="9"/>
    <w:semiHidden/>
    <w:unhideWhenUsed/>
    <w:qFormat/>
    <w:rsid w:val="00137A87"/>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Lucida Grande" w:hAnsi="Lucida Grande"/>
      <w:sz w:val="18"/>
      <w:szCs w:val="18"/>
    </w:rPr>
  </w:style>
  <w:style w:type="character" w:styleId="Heading1Char" w:customStyle="1">
    <w:name w:val="Heading 1 Char"/>
    <w:rPr>
      <w:rFonts w:ascii="Arial" w:hAnsi="Arial" w:eastAsia="Times New Roman" w:cs="Times New Roman"/>
      <w:b/>
      <w:bCs/>
      <w:color w:val="0092BC"/>
      <w:sz w:val="40"/>
      <w:szCs w:val="32"/>
      <w:lang w:val="en-GB"/>
    </w:rPr>
  </w:style>
  <w:style w:type="character" w:styleId="Heading2Char" w:customStyle="1">
    <w:name w:val="Heading 2 Char"/>
    <w:rPr>
      <w:rFonts w:ascii="Arial" w:hAnsi="Arial" w:eastAsia="Times New Roman" w:cs="Times New Roman"/>
      <w:b/>
      <w:bCs/>
      <w:color w:val="000000"/>
      <w:sz w:val="32"/>
      <w:szCs w:val="26"/>
      <w:lang w:val="en-GB"/>
    </w:rPr>
  </w:style>
  <w:style w:type="character" w:styleId="Heading3Char" w:customStyle="1">
    <w:name w:val="Heading 3 Char"/>
    <w:rPr>
      <w:rFonts w:ascii="Arial" w:hAnsi="Arial" w:eastAsia="Times New Roman" w:cs="Times New Roman"/>
      <w:b/>
      <w:bCs/>
      <w:color w:val="000000"/>
      <w:sz w:val="24"/>
      <w:szCs w:val="24"/>
      <w:lang w:val="en-GB"/>
    </w:rPr>
  </w:style>
  <w:style w:type="paragraph" w:styleId="FootnoteText">
    <w:name w:val="footnote text"/>
    <w:basedOn w:val="Normal"/>
    <w:uiPriority w:val="99"/>
    <w:semiHidden/>
    <w:unhideWhenUsed/>
  </w:style>
  <w:style w:type="character" w:styleId="FootnoteTextChar" w:customStyle="1">
    <w:name w:val="Footnote Text Char"/>
    <w:uiPriority w:val="99"/>
    <w:semiHidden/>
    <w:rPr>
      <w:rFonts w:ascii="Arial" w:hAnsi="Arial"/>
      <w:sz w:val="24"/>
      <w:szCs w:val="24"/>
      <w:lang w:val="en-GB"/>
    </w:rPr>
  </w:style>
  <w:style w:type="character" w:styleId="FootnoteReference">
    <w:name w:val="footnote reference"/>
    <w:uiPriority w:val="99"/>
    <w:semiHidden/>
    <w:unhideWhenUsed/>
    <w:rPr>
      <w:vertAlign w:val="superscript"/>
    </w:rPr>
  </w:style>
  <w:style w:type="paragraph" w:styleId="ListBullet">
    <w:name w:val="List Bullet"/>
    <w:basedOn w:val="Normal"/>
    <w:next w:val="Normal"/>
    <w:autoRedefine/>
    <w:pPr>
      <w:numPr>
        <w:numId w:val="1"/>
      </w:numPr>
      <w:contextualSpacing/>
    </w:pPr>
  </w:style>
  <w:style w:type="character" w:styleId="PageNumber">
    <w:name w:val="page number"/>
    <w:basedOn w:val="DefaultParagraphFont"/>
    <w:semiHidden/>
    <w:unhideWhenUsed/>
  </w:style>
  <w:style w:type="paragraph" w:styleId="Header">
    <w:name w:val="header"/>
    <w:basedOn w:val="Normal"/>
    <w:unhideWhenUsed/>
    <w:pPr>
      <w:tabs>
        <w:tab w:val="center" w:pos="4320"/>
        <w:tab w:val="right" w:pos="8640"/>
      </w:tabs>
    </w:pPr>
  </w:style>
  <w:style w:type="character" w:styleId="HeaderChar" w:customStyle="1">
    <w:name w:val="Header Char"/>
    <w:semiHidden/>
    <w:rPr>
      <w:rFonts w:ascii="Arial" w:hAnsi="Arial"/>
      <w:szCs w:val="24"/>
      <w:lang w:val="en-GB"/>
    </w:rPr>
  </w:style>
  <w:style w:type="paragraph" w:styleId="Footer">
    <w:name w:val="footer"/>
    <w:basedOn w:val="Normal"/>
    <w:uiPriority w:val="99"/>
    <w:unhideWhenUsed/>
    <w:pPr>
      <w:tabs>
        <w:tab w:val="center" w:pos="4320"/>
        <w:tab w:val="right" w:pos="8640"/>
      </w:tabs>
    </w:pPr>
  </w:style>
  <w:style w:type="character" w:styleId="FooterChar" w:customStyle="1">
    <w:name w:val="Footer Char"/>
    <w:uiPriority w:val="99"/>
    <w:rPr>
      <w:rFonts w:ascii="Arial" w:hAnsi="Arial"/>
      <w:szCs w:val="24"/>
      <w:lang w:val="en-GB"/>
    </w:rPr>
  </w:style>
  <w:style w:type="paragraph" w:styleId="NormalBOLD" w:customStyle="1">
    <w:name w:val="Normal BOLD"/>
    <w:basedOn w:val="Normal"/>
    <w:qFormat/>
    <w:rPr>
      <w:b/>
      <w:color w:val="000000"/>
    </w:rPr>
  </w:style>
  <w:style w:type="paragraph" w:styleId="BodyText">
    <w:name w:val="Body Text"/>
    <w:basedOn w:val="Normal"/>
    <w:link w:val="BodyTextChar"/>
    <w:uiPriority w:val="1"/>
    <w:qFormat/>
    <w:rsid w:val="00925CE2"/>
    <w:pPr>
      <w:widowControl w:val="0"/>
      <w:autoSpaceDE w:val="0"/>
      <w:autoSpaceDN w:val="0"/>
    </w:pPr>
    <w:rPr>
      <w:rFonts w:eastAsia="Arial" w:cs="Arial"/>
    </w:rPr>
  </w:style>
  <w:style w:type="character" w:styleId="BodyTextChar" w:customStyle="1">
    <w:name w:val="Body Text Char"/>
    <w:basedOn w:val="DefaultParagraphFont"/>
    <w:link w:val="BodyText"/>
    <w:uiPriority w:val="1"/>
    <w:rsid w:val="00925CE2"/>
    <w:rPr>
      <w:rFonts w:ascii="Arial" w:hAnsi="Arial" w:eastAsia="Arial" w:cs="Arial"/>
      <w:sz w:val="24"/>
      <w:szCs w:val="24"/>
    </w:rPr>
  </w:style>
  <w:style w:type="table" w:styleId="TableGrid">
    <w:name w:val="Table Grid"/>
    <w:basedOn w:val="TableNormal"/>
    <w:uiPriority w:val="59"/>
    <w:rsid w:val="00810B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5267FB"/>
    <w:pPr>
      <w:autoSpaceDE w:val="0"/>
      <w:autoSpaceDN w:val="0"/>
      <w:adjustRightInd w:val="0"/>
    </w:pPr>
    <w:rPr>
      <w:rFonts w:ascii="Calibri" w:hAnsi="Calibri" w:cs="Calibri"/>
      <w:color w:val="000000"/>
      <w:sz w:val="24"/>
      <w:szCs w:val="24"/>
    </w:rPr>
  </w:style>
  <w:style w:type="paragraph" w:styleId="TableParagraph" w:customStyle="1">
    <w:name w:val="Table Paragraph"/>
    <w:basedOn w:val="Normal"/>
    <w:uiPriority w:val="1"/>
    <w:qFormat/>
    <w:rsid w:val="00F03132"/>
    <w:pPr>
      <w:widowControl w:val="0"/>
      <w:autoSpaceDE w:val="0"/>
      <w:autoSpaceDN w:val="0"/>
      <w:ind w:left="107"/>
    </w:pPr>
    <w:rPr>
      <w:rFonts w:eastAsia="Arial" w:cs="Arial"/>
      <w:sz w:val="22"/>
      <w:szCs w:val="22"/>
    </w:rPr>
  </w:style>
  <w:style w:type="paragraph" w:styleId="ListParagraph">
    <w:name w:val="List Paragraph"/>
    <w:basedOn w:val="Normal"/>
    <w:uiPriority w:val="34"/>
    <w:qFormat/>
    <w:rsid w:val="00E7775C"/>
    <w:pPr>
      <w:ind w:left="720"/>
      <w:contextualSpacing/>
    </w:pPr>
  </w:style>
  <w:style w:type="paragraph" w:styleId="paragraph" w:customStyle="1">
    <w:name w:val="paragraph"/>
    <w:basedOn w:val="Normal"/>
    <w:rsid w:val="004B48D2"/>
    <w:pPr>
      <w:spacing w:before="100" w:beforeAutospacing="1" w:after="100" w:afterAutospacing="1"/>
    </w:pPr>
    <w:rPr>
      <w:rFonts w:ascii="Times New Roman" w:hAnsi="Times New Roman" w:eastAsia="Times New Roman"/>
      <w:lang w:eastAsia="en-GB"/>
    </w:rPr>
  </w:style>
  <w:style w:type="character" w:styleId="normaltextrun" w:customStyle="1">
    <w:name w:val="normaltextrun"/>
    <w:basedOn w:val="DefaultParagraphFont"/>
    <w:rsid w:val="004B48D2"/>
  </w:style>
  <w:style w:type="character" w:styleId="eop" w:customStyle="1">
    <w:name w:val="eop"/>
    <w:basedOn w:val="DefaultParagraphFont"/>
    <w:rsid w:val="004B48D2"/>
  </w:style>
  <w:style w:type="character" w:styleId="Hyperlink">
    <w:name w:val="Hyperlink"/>
    <w:basedOn w:val="DefaultParagraphFont"/>
    <w:uiPriority w:val="99"/>
    <w:unhideWhenUsed/>
    <w:rsid w:val="00EF58CF"/>
    <w:rPr>
      <w:color w:val="0000FF" w:themeColor="hyperlink"/>
      <w:u w:val="single"/>
    </w:rPr>
  </w:style>
  <w:style w:type="character" w:styleId="UnresolvedMention">
    <w:name w:val="Unresolved Mention"/>
    <w:basedOn w:val="DefaultParagraphFont"/>
    <w:uiPriority w:val="99"/>
    <w:semiHidden/>
    <w:unhideWhenUsed/>
    <w:rsid w:val="00EF58CF"/>
    <w:rPr>
      <w:color w:val="605E5C"/>
      <w:shd w:val="clear" w:color="auto" w:fill="E1DFDD"/>
    </w:rPr>
  </w:style>
  <w:style w:type="character" w:styleId="CommentReference">
    <w:name w:val="annotation reference"/>
    <w:basedOn w:val="DefaultParagraphFont"/>
    <w:uiPriority w:val="99"/>
    <w:semiHidden/>
    <w:unhideWhenUsed/>
    <w:rsid w:val="00146963"/>
    <w:rPr>
      <w:sz w:val="16"/>
      <w:szCs w:val="16"/>
    </w:rPr>
  </w:style>
  <w:style w:type="paragraph" w:styleId="CommentText">
    <w:name w:val="annotation text"/>
    <w:basedOn w:val="Normal"/>
    <w:link w:val="CommentTextChar"/>
    <w:uiPriority w:val="99"/>
    <w:unhideWhenUsed/>
    <w:rsid w:val="00146963"/>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rsid w:val="00146963"/>
    <w:rPr>
      <w:rFonts w:asciiTheme="minorHAnsi" w:hAnsiTheme="minorHAnsi" w:eastAsiaTheme="minorHAnsi" w:cstheme="minorBidi"/>
    </w:rPr>
  </w:style>
  <w:style w:type="paragraph" w:styleId="CommentSubject">
    <w:name w:val="annotation subject"/>
    <w:basedOn w:val="CommentText"/>
    <w:next w:val="CommentText"/>
    <w:link w:val="CommentSubjectChar"/>
    <w:uiPriority w:val="99"/>
    <w:semiHidden/>
    <w:unhideWhenUsed/>
    <w:rsid w:val="00D32D17"/>
    <w:pPr>
      <w:spacing w:after="0"/>
    </w:pPr>
    <w:rPr>
      <w:rFonts w:ascii="Arial" w:hAnsi="Arial" w:eastAsia="Cambria" w:cs="Times New Roman"/>
      <w:b/>
      <w:bCs/>
    </w:rPr>
  </w:style>
  <w:style w:type="character" w:styleId="CommentSubjectChar" w:customStyle="1">
    <w:name w:val="Comment Subject Char"/>
    <w:basedOn w:val="CommentTextChar"/>
    <w:link w:val="CommentSubject"/>
    <w:uiPriority w:val="99"/>
    <w:semiHidden/>
    <w:rsid w:val="00D32D17"/>
    <w:rPr>
      <w:rFonts w:ascii="Arial" w:hAnsi="Arial" w:eastAsiaTheme="minorHAnsi" w:cstheme="minorBidi"/>
      <w:b/>
      <w:bCs/>
    </w:rPr>
  </w:style>
  <w:style w:type="paragraph" w:styleId="Revision">
    <w:name w:val="Revision"/>
    <w:hidden/>
    <w:uiPriority w:val="99"/>
    <w:semiHidden/>
    <w:rsid w:val="00C14342"/>
    <w:rPr>
      <w:rFonts w:ascii="Arial" w:hAnsi="Arial"/>
      <w:sz w:val="24"/>
      <w:szCs w:val="24"/>
    </w:rPr>
  </w:style>
  <w:style w:type="character" w:styleId="Heading4Char" w:customStyle="1">
    <w:name w:val="Heading 4 Char"/>
    <w:basedOn w:val="DefaultParagraphFont"/>
    <w:link w:val="Heading4"/>
    <w:uiPriority w:val="9"/>
    <w:semiHidden/>
    <w:rsid w:val="00137A87"/>
    <w:rPr>
      <w:rFonts w:asciiTheme="majorHAnsi" w:hAnsiTheme="majorHAnsi" w:eastAsiaTheme="majorEastAsia" w:cstheme="majorBidi"/>
      <w:i/>
      <w:iCs/>
      <w:color w:val="365F91" w:themeColor="accent1" w:themeShade="BF"/>
      <w:sz w:val="24"/>
      <w:szCs w:val="24"/>
    </w:rPr>
  </w:style>
  <w:style w:type="character" w:styleId="FollowedHyperlink">
    <w:name w:val="FollowedHyperlink"/>
    <w:basedOn w:val="DefaultParagraphFont"/>
    <w:uiPriority w:val="99"/>
    <w:semiHidden/>
    <w:unhideWhenUsed/>
    <w:rsid w:val="001418D6"/>
    <w:rPr>
      <w:color w:val="800080" w:themeColor="followedHyperlink"/>
      <w:u w:val="single"/>
    </w:rPr>
  </w:style>
  <w:style w:type="table" w:styleId="TableGrid1" w:customStyle="1">
    <w:name w:val="Table Grid1"/>
    <w:basedOn w:val="TableNormal"/>
    <w:next w:val="TableGrid"/>
    <w:uiPriority w:val="59"/>
    <w:rsid w:val="00680FEF"/>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f01" w:customStyle="1">
    <w:name w:val="cf01"/>
    <w:basedOn w:val="DefaultParagraphFont"/>
    <w:rsid w:val="00AA3A66"/>
    <w:rPr>
      <w:rFonts w:hint="default" w:ascii="Segoe UI" w:hAnsi="Segoe UI" w:cs="Segoe UI"/>
      <w:sz w:val="18"/>
      <w:szCs w:val="18"/>
    </w:rPr>
  </w:style>
  <w:style w:type="paragraph" w:styleId="NoSpacing">
    <w:name w:val="No Spacing"/>
    <w:basedOn w:val="Normal"/>
    <w:uiPriority w:val="1"/>
    <w:qFormat/>
    <w:rsid w:val="000B7EC0"/>
    <w:rPr>
      <w:rFonts w:ascii="Calibri" w:hAnsi="Calibri" w:cs="Calibri" w:eastAsiaTheme="minorHAnsi"/>
      <w:sz w:val="22"/>
      <w:szCs w:val="22"/>
    </w:rPr>
  </w:style>
  <w:style w:type="paragraph" w:styleId="NormalWeb">
    <w:name w:val="Normal (Web)"/>
    <w:basedOn w:val="Normal"/>
    <w:uiPriority w:val="99"/>
    <w:semiHidden/>
    <w:unhideWhenUsed/>
    <w:rsid w:val="00434395"/>
    <w:pPr>
      <w:spacing w:before="100" w:beforeAutospacing="1" w:after="100" w:afterAutospacing="1"/>
      <w:jc w:val="both"/>
    </w:pPr>
    <w:rPr>
      <w:rFonts w:ascii="Times New Roman" w:hAnsi="Times New Roman"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72414">
      <w:bodyDiv w:val="1"/>
      <w:marLeft w:val="0"/>
      <w:marRight w:val="0"/>
      <w:marTop w:val="0"/>
      <w:marBottom w:val="0"/>
      <w:divBdr>
        <w:top w:val="none" w:sz="0" w:space="0" w:color="auto"/>
        <w:left w:val="none" w:sz="0" w:space="0" w:color="auto"/>
        <w:bottom w:val="none" w:sz="0" w:space="0" w:color="auto"/>
        <w:right w:val="none" w:sz="0" w:space="0" w:color="auto"/>
      </w:divBdr>
    </w:div>
    <w:div w:id="427966704">
      <w:bodyDiv w:val="1"/>
      <w:marLeft w:val="0"/>
      <w:marRight w:val="0"/>
      <w:marTop w:val="0"/>
      <w:marBottom w:val="0"/>
      <w:divBdr>
        <w:top w:val="none" w:sz="0" w:space="0" w:color="auto"/>
        <w:left w:val="none" w:sz="0" w:space="0" w:color="auto"/>
        <w:bottom w:val="none" w:sz="0" w:space="0" w:color="auto"/>
        <w:right w:val="none" w:sz="0" w:space="0" w:color="auto"/>
      </w:divBdr>
      <w:divsChild>
        <w:div w:id="153883940">
          <w:marLeft w:val="0"/>
          <w:marRight w:val="0"/>
          <w:marTop w:val="0"/>
          <w:marBottom w:val="0"/>
          <w:divBdr>
            <w:top w:val="none" w:sz="0" w:space="0" w:color="auto"/>
            <w:left w:val="none" w:sz="0" w:space="0" w:color="auto"/>
            <w:bottom w:val="none" w:sz="0" w:space="0" w:color="auto"/>
            <w:right w:val="none" w:sz="0" w:space="0" w:color="auto"/>
          </w:divBdr>
        </w:div>
        <w:div w:id="672149205">
          <w:marLeft w:val="0"/>
          <w:marRight w:val="0"/>
          <w:marTop w:val="0"/>
          <w:marBottom w:val="0"/>
          <w:divBdr>
            <w:top w:val="none" w:sz="0" w:space="0" w:color="auto"/>
            <w:left w:val="none" w:sz="0" w:space="0" w:color="auto"/>
            <w:bottom w:val="none" w:sz="0" w:space="0" w:color="auto"/>
            <w:right w:val="none" w:sz="0" w:space="0" w:color="auto"/>
          </w:divBdr>
        </w:div>
        <w:div w:id="1055470848">
          <w:marLeft w:val="0"/>
          <w:marRight w:val="0"/>
          <w:marTop w:val="0"/>
          <w:marBottom w:val="0"/>
          <w:divBdr>
            <w:top w:val="none" w:sz="0" w:space="0" w:color="auto"/>
            <w:left w:val="none" w:sz="0" w:space="0" w:color="auto"/>
            <w:bottom w:val="none" w:sz="0" w:space="0" w:color="auto"/>
            <w:right w:val="none" w:sz="0" w:space="0" w:color="auto"/>
          </w:divBdr>
        </w:div>
        <w:div w:id="1301351352">
          <w:marLeft w:val="0"/>
          <w:marRight w:val="0"/>
          <w:marTop w:val="0"/>
          <w:marBottom w:val="0"/>
          <w:divBdr>
            <w:top w:val="none" w:sz="0" w:space="0" w:color="auto"/>
            <w:left w:val="none" w:sz="0" w:space="0" w:color="auto"/>
            <w:bottom w:val="none" w:sz="0" w:space="0" w:color="auto"/>
            <w:right w:val="none" w:sz="0" w:space="0" w:color="auto"/>
          </w:divBdr>
        </w:div>
        <w:div w:id="1776511668">
          <w:marLeft w:val="0"/>
          <w:marRight w:val="0"/>
          <w:marTop w:val="0"/>
          <w:marBottom w:val="0"/>
          <w:divBdr>
            <w:top w:val="none" w:sz="0" w:space="0" w:color="auto"/>
            <w:left w:val="none" w:sz="0" w:space="0" w:color="auto"/>
            <w:bottom w:val="none" w:sz="0" w:space="0" w:color="auto"/>
            <w:right w:val="none" w:sz="0" w:space="0" w:color="auto"/>
          </w:divBdr>
        </w:div>
        <w:div w:id="1811902057">
          <w:marLeft w:val="0"/>
          <w:marRight w:val="0"/>
          <w:marTop w:val="0"/>
          <w:marBottom w:val="0"/>
          <w:divBdr>
            <w:top w:val="none" w:sz="0" w:space="0" w:color="auto"/>
            <w:left w:val="none" w:sz="0" w:space="0" w:color="auto"/>
            <w:bottom w:val="none" w:sz="0" w:space="0" w:color="auto"/>
            <w:right w:val="none" w:sz="0" w:space="0" w:color="auto"/>
          </w:divBdr>
        </w:div>
        <w:div w:id="1942375896">
          <w:marLeft w:val="0"/>
          <w:marRight w:val="0"/>
          <w:marTop w:val="0"/>
          <w:marBottom w:val="0"/>
          <w:divBdr>
            <w:top w:val="none" w:sz="0" w:space="0" w:color="auto"/>
            <w:left w:val="none" w:sz="0" w:space="0" w:color="auto"/>
            <w:bottom w:val="none" w:sz="0" w:space="0" w:color="auto"/>
            <w:right w:val="none" w:sz="0" w:space="0" w:color="auto"/>
          </w:divBdr>
        </w:div>
      </w:divsChild>
    </w:div>
    <w:div w:id="507138536">
      <w:bodyDiv w:val="1"/>
      <w:marLeft w:val="0"/>
      <w:marRight w:val="0"/>
      <w:marTop w:val="0"/>
      <w:marBottom w:val="0"/>
      <w:divBdr>
        <w:top w:val="none" w:sz="0" w:space="0" w:color="auto"/>
        <w:left w:val="none" w:sz="0" w:space="0" w:color="auto"/>
        <w:bottom w:val="none" w:sz="0" w:space="0" w:color="auto"/>
        <w:right w:val="none" w:sz="0" w:space="0" w:color="auto"/>
      </w:divBdr>
    </w:div>
    <w:div w:id="765884912">
      <w:bodyDiv w:val="1"/>
      <w:marLeft w:val="0"/>
      <w:marRight w:val="0"/>
      <w:marTop w:val="0"/>
      <w:marBottom w:val="0"/>
      <w:divBdr>
        <w:top w:val="none" w:sz="0" w:space="0" w:color="auto"/>
        <w:left w:val="none" w:sz="0" w:space="0" w:color="auto"/>
        <w:bottom w:val="none" w:sz="0" w:space="0" w:color="auto"/>
        <w:right w:val="none" w:sz="0" w:space="0" w:color="auto"/>
      </w:divBdr>
    </w:div>
    <w:div w:id="1090783195">
      <w:bodyDiv w:val="1"/>
      <w:marLeft w:val="0"/>
      <w:marRight w:val="0"/>
      <w:marTop w:val="0"/>
      <w:marBottom w:val="0"/>
      <w:divBdr>
        <w:top w:val="none" w:sz="0" w:space="0" w:color="auto"/>
        <w:left w:val="none" w:sz="0" w:space="0" w:color="auto"/>
        <w:bottom w:val="none" w:sz="0" w:space="0" w:color="auto"/>
        <w:right w:val="none" w:sz="0" w:space="0" w:color="auto"/>
      </w:divBdr>
    </w:div>
    <w:div w:id="1477065652">
      <w:bodyDiv w:val="1"/>
      <w:marLeft w:val="0"/>
      <w:marRight w:val="0"/>
      <w:marTop w:val="0"/>
      <w:marBottom w:val="0"/>
      <w:divBdr>
        <w:top w:val="none" w:sz="0" w:space="0" w:color="auto"/>
        <w:left w:val="none" w:sz="0" w:space="0" w:color="auto"/>
        <w:bottom w:val="none" w:sz="0" w:space="0" w:color="auto"/>
        <w:right w:val="none" w:sz="0" w:space="0" w:color="auto"/>
      </w:divBdr>
    </w:div>
    <w:div w:id="1662737740">
      <w:bodyDiv w:val="1"/>
      <w:marLeft w:val="0"/>
      <w:marRight w:val="0"/>
      <w:marTop w:val="0"/>
      <w:marBottom w:val="0"/>
      <w:divBdr>
        <w:top w:val="none" w:sz="0" w:space="0" w:color="auto"/>
        <w:left w:val="none" w:sz="0" w:space="0" w:color="auto"/>
        <w:bottom w:val="none" w:sz="0" w:space="0" w:color="auto"/>
        <w:right w:val="none" w:sz="0" w:space="0" w:color="auto"/>
      </w:divBdr>
    </w:div>
    <w:div w:id="1745491781">
      <w:bodyDiv w:val="1"/>
      <w:marLeft w:val="0"/>
      <w:marRight w:val="0"/>
      <w:marTop w:val="0"/>
      <w:marBottom w:val="0"/>
      <w:divBdr>
        <w:top w:val="none" w:sz="0" w:space="0" w:color="auto"/>
        <w:left w:val="none" w:sz="0" w:space="0" w:color="auto"/>
        <w:bottom w:val="none" w:sz="0" w:space="0" w:color="auto"/>
        <w:right w:val="none" w:sz="0" w:space="0" w:color="auto"/>
      </w:divBdr>
    </w:div>
    <w:div w:id="1782870203">
      <w:bodyDiv w:val="1"/>
      <w:marLeft w:val="0"/>
      <w:marRight w:val="0"/>
      <w:marTop w:val="0"/>
      <w:marBottom w:val="0"/>
      <w:divBdr>
        <w:top w:val="none" w:sz="0" w:space="0" w:color="auto"/>
        <w:left w:val="none" w:sz="0" w:space="0" w:color="auto"/>
        <w:bottom w:val="none" w:sz="0" w:space="0" w:color="auto"/>
        <w:right w:val="none" w:sz="0" w:space="0" w:color="auto"/>
      </w:divBdr>
    </w:div>
    <w:div w:id="1959219021">
      <w:bodyDiv w:val="1"/>
      <w:marLeft w:val="0"/>
      <w:marRight w:val="0"/>
      <w:marTop w:val="0"/>
      <w:marBottom w:val="0"/>
      <w:divBdr>
        <w:top w:val="none" w:sz="0" w:space="0" w:color="auto"/>
        <w:left w:val="none" w:sz="0" w:space="0" w:color="auto"/>
        <w:bottom w:val="none" w:sz="0" w:space="0" w:color="auto"/>
        <w:right w:val="none" w:sz="0" w:space="0" w:color="auto"/>
      </w:divBdr>
      <w:divsChild>
        <w:div w:id="405349505">
          <w:marLeft w:val="0"/>
          <w:marRight w:val="0"/>
          <w:marTop w:val="0"/>
          <w:marBottom w:val="0"/>
          <w:divBdr>
            <w:top w:val="none" w:sz="0" w:space="0" w:color="auto"/>
            <w:left w:val="none" w:sz="0" w:space="0" w:color="auto"/>
            <w:bottom w:val="none" w:sz="0" w:space="0" w:color="auto"/>
            <w:right w:val="none" w:sz="0" w:space="0" w:color="auto"/>
          </w:divBdr>
          <w:divsChild>
            <w:div w:id="186259352">
              <w:marLeft w:val="0"/>
              <w:marRight w:val="0"/>
              <w:marTop w:val="0"/>
              <w:marBottom w:val="0"/>
              <w:divBdr>
                <w:top w:val="none" w:sz="0" w:space="0" w:color="auto"/>
                <w:left w:val="none" w:sz="0" w:space="0" w:color="auto"/>
                <w:bottom w:val="none" w:sz="0" w:space="0" w:color="auto"/>
                <w:right w:val="none" w:sz="0" w:space="0" w:color="auto"/>
              </w:divBdr>
            </w:div>
            <w:div w:id="879240642">
              <w:marLeft w:val="0"/>
              <w:marRight w:val="0"/>
              <w:marTop w:val="0"/>
              <w:marBottom w:val="0"/>
              <w:divBdr>
                <w:top w:val="none" w:sz="0" w:space="0" w:color="auto"/>
                <w:left w:val="none" w:sz="0" w:space="0" w:color="auto"/>
                <w:bottom w:val="none" w:sz="0" w:space="0" w:color="auto"/>
                <w:right w:val="none" w:sz="0" w:space="0" w:color="auto"/>
              </w:divBdr>
            </w:div>
            <w:div w:id="10478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arers.org/downloads/wales-pdfs/carers-trust-road-to-respite-report.pdf"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shortbreakswales@carers.or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hortbreakswales@carers.org" TargetMode="External" Id="rId14" /><Relationship Type="http://schemas.openxmlformats.org/officeDocument/2006/relationships/theme" Target="theme/theme1.xml" Id="rId22" /><Relationship Type="http://schemas.openxmlformats.org/officeDocument/2006/relationships/image" Target="/media/image4.png" Id="rId5506893" /></Relationships>
</file>

<file path=word/_rels/header3.xml.rels>&#65279;<?xml version="1.0" encoding="utf-8"?><Relationships xmlns="http://schemas.openxmlformats.org/package/2006/relationships"><Relationship Type="http://schemas.openxmlformats.org/officeDocument/2006/relationships/image" Target="media/image2.png" Id="rId1" /><Relationship Type="http://schemas.openxmlformats.org/officeDocument/2006/relationships/image" Target="/media/image5.png" Id="rId31020578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allis\OneDrive%20-%20Carers%20Trust\CSFW\EOI\CSFW%20Guidance%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825f87-caf6-4688-af98-d4357e24a43e">
      <Terms xmlns="http://schemas.microsoft.com/office/infopath/2007/PartnerControls"/>
    </lcf76f155ced4ddcb4097134ff3c332f>
    <SharedWithUsers xmlns="9915b783-6f66-416d-b4e5-1e948e416967">
      <UserInfo>
        <DisplayName>Eleanor Logan</DisplayName>
        <AccountId>16</AccountId>
        <AccountType/>
      </UserInfo>
      <UserInfo>
        <DisplayName>Alexandra Roberts</DisplayName>
        <AccountId>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3CAADFDC4438468FA3E61E1130A799" ma:contentTypeVersion="14" ma:contentTypeDescription="Create a new document." ma:contentTypeScope="" ma:versionID="d7dd3ff6b98d8d853812797ad8f72e02">
  <xsd:schema xmlns:xsd="http://www.w3.org/2001/XMLSchema" xmlns:xs="http://www.w3.org/2001/XMLSchema" xmlns:p="http://schemas.microsoft.com/office/2006/metadata/properties" xmlns:ns2="b3825f87-caf6-4688-af98-d4357e24a43e" xmlns:ns3="9915b783-6f66-416d-b4e5-1e948e416967" targetNamespace="http://schemas.microsoft.com/office/2006/metadata/properties" ma:root="true" ma:fieldsID="2f8779400d6638731c0f1026b5cc64d2" ns2:_="" ns3:_="">
    <xsd:import namespace="b3825f87-caf6-4688-af98-d4357e24a43e"/>
    <xsd:import namespace="9915b783-6f66-416d-b4e5-1e948e416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25f87-caf6-4688-af98-d4357e24a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591c42-f103-4e94-b0a2-f5c6c6996d8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5b783-6f66-416d-b4e5-1e948e416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317B-086A-4873-91BA-6274D9CC5587}">
  <ds:schemaRefs>
    <ds:schemaRef ds:uri="http://schemas.microsoft.com/sharepoint/v3/contenttype/forms"/>
  </ds:schemaRefs>
</ds:datastoreItem>
</file>

<file path=customXml/itemProps2.xml><?xml version="1.0" encoding="utf-8"?>
<ds:datastoreItem xmlns:ds="http://schemas.openxmlformats.org/officeDocument/2006/customXml" ds:itemID="{B4C5C2DC-751E-41D6-ABB9-D19BC2F7FFBE}">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9915b783-6f66-416d-b4e5-1e948e416967"/>
    <ds:schemaRef ds:uri="b3825f87-caf6-4688-af98-d4357e24a43e"/>
    <ds:schemaRef ds:uri="http://purl.org/dc/dcmitype/"/>
  </ds:schemaRefs>
</ds:datastoreItem>
</file>

<file path=customXml/itemProps3.xml><?xml version="1.0" encoding="utf-8"?>
<ds:datastoreItem xmlns:ds="http://schemas.openxmlformats.org/officeDocument/2006/customXml" ds:itemID="{B6EA45D3-01DB-4B22-942C-F2AE85077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25f87-caf6-4688-af98-d4357e24a43e"/>
    <ds:schemaRef ds:uri="9915b783-6f66-416d-b4e5-1e948e416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C7C5E-0C6D-48C3-826B-D6468202F5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CSFW Guidance Notes</ap:Template>
  <ap:Application>Microsoft Word for the web</ap:Application>
  <ap:DocSecurity>0</ap:DocSecurity>
  <ap:ScaleCrop>false</ap:ScaleCrop>
  <ap:Company>Forster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Wales portrait Word report bilingual</dc:title>
  <dc:subject/>
  <dc:creator>Liz Wallis</dc:creator>
  <keywords/>
  <lastModifiedBy>Jude Wood</lastModifiedBy>
  <revision>3</revision>
  <dcterms:created xsi:type="dcterms:W3CDTF">2025-12-19T10:00:00.0000000Z</dcterms:created>
  <dcterms:modified xsi:type="dcterms:W3CDTF">2026-01-05T16:49:08.3079630Z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0x010100D63CAADFDC4438468FA3E61E1130A799</vt:lpwstr>
  </property>
  <property fmtid="{D5CDD505-2E9C-101B-9397-08002B2CF9AE}" pid="3" name="MediaServiceImageTags">
    <vt:lpwstr/>
  </property>
</Properties>
</file>